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39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6"/>
        <w:gridCol w:w="3763"/>
        <w:gridCol w:w="1309"/>
        <w:gridCol w:w="6477"/>
        <w:gridCol w:w="1840"/>
      </w:tblGrid>
      <w:tr w14:paraId="6EC34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3975" w:type="dxa"/>
            <w:gridSpan w:val="5"/>
            <w:tcBorders>
              <w:top w:val="nil"/>
              <w:left w:val="nil"/>
              <w:bottom w:val="nil"/>
              <w:right w:val="nil"/>
            </w:tcBorders>
            <w:vAlign w:val="center"/>
          </w:tcPr>
          <w:p w14:paraId="275A7ED5">
            <w:pPr>
              <w:keepNext w:val="0"/>
              <w:keepLines w:val="0"/>
              <w:widowControl/>
              <w:suppressLineNumbers w:val="0"/>
              <w:jc w:val="left"/>
              <w:textAlignment w:val="center"/>
              <w:rPr>
                <w:rFonts w:hint="eastAsia" w:ascii="黑体" w:hAnsi="黑体" w:eastAsia="黑体" w:cs="黑体"/>
                <w:b w:val="0"/>
                <w:bCs w:val="0"/>
                <w:i w:val="0"/>
                <w:iCs w:val="0"/>
                <w:color w:val="000000"/>
                <w:kern w:val="0"/>
                <w:sz w:val="32"/>
                <w:szCs w:val="32"/>
                <w:u w:val="none"/>
                <w:lang w:val="en-US" w:eastAsia="zh-CN" w:bidi="ar"/>
              </w:rPr>
            </w:pPr>
            <w:r>
              <w:rPr>
                <w:rFonts w:hint="eastAsia" w:ascii="黑体" w:hAnsi="黑体" w:eastAsia="黑体" w:cs="黑体"/>
                <w:b w:val="0"/>
                <w:bCs w:val="0"/>
                <w:i w:val="0"/>
                <w:iCs w:val="0"/>
                <w:color w:val="000000"/>
                <w:kern w:val="0"/>
                <w:sz w:val="32"/>
                <w:szCs w:val="32"/>
                <w:u w:val="none"/>
                <w:lang w:val="en-US" w:eastAsia="zh-CN" w:bidi="ar"/>
              </w:rPr>
              <w:t>附件1</w:t>
            </w:r>
          </w:p>
          <w:p w14:paraId="6F403258">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4"/>
                <w:szCs w:val="44"/>
                <w:u w:val="none"/>
              </w:rPr>
            </w:pPr>
            <w:r>
              <w:rPr>
                <w:rFonts w:hint="eastAsia" w:ascii="方正小标宋简体" w:hAnsi="方正小标宋简体" w:eastAsia="方正小标宋简体" w:cs="方正小标宋简体"/>
                <w:i w:val="0"/>
                <w:iCs w:val="0"/>
                <w:color w:val="000000"/>
                <w:kern w:val="0"/>
                <w:sz w:val="44"/>
                <w:szCs w:val="44"/>
                <w:u w:val="none"/>
                <w:lang w:val="en-US" w:eastAsia="zh-CN" w:bidi="ar"/>
              </w:rPr>
              <w:t>攸攸板镇综合行政执法事项清单（56项）</w:t>
            </w:r>
          </w:p>
        </w:tc>
      </w:tr>
      <w:tr w14:paraId="3EA78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3"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3A403C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序号</w:t>
            </w:r>
          </w:p>
        </w:tc>
        <w:tc>
          <w:tcPr>
            <w:tcW w:w="3763" w:type="dxa"/>
            <w:tcBorders>
              <w:top w:val="single" w:color="000000" w:sz="4" w:space="0"/>
              <w:left w:val="nil"/>
              <w:bottom w:val="single" w:color="000000" w:sz="4" w:space="0"/>
              <w:right w:val="single" w:color="000000" w:sz="4" w:space="0"/>
            </w:tcBorders>
            <w:vAlign w:val="center"/>
          </w:tcPr>
          <w:p w14:paraId="1F765B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权力事项名称</w:t>
            </w:r>
          </w:p>
        </w:tc>
        <w:tc>
          <w:tcPr>
            <w:tcW w:w="1309" w:type="dxa"/>
            <w:tcBorders>
              <w:top w:val="single" w:color="000000" w:sz="4" w:space="0"/>
              <w:left w:val="single" w:color="000000" w:sz="4" w:space="0"/>
              <w:bottom w:val="single" w:color="000000" w:sz="4" w:space="0"/>
              <w:right w:val="single" w:color="000000" w:sz="4" w:space="0"/>
            </w:tcBorders>
            <w:vAlign w:val="center"/>
          </w:tcPr>
          <w:p w14:paraId="5031FE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权力类型</w:t>
            </w:r>
          </w:p>
        </w:tc>
        <w:tc>
          <w:tcPr>
            <w:tcW w:w="6477" w:type="dxa"/>
            <w:tcBorders>
              <w:top w:val="single" w:color="000000" w:sz="4" w:space="0"/>
              <w:left w:val="single" w:color="000000" w:sz="4" w:space="0"/>
              <w:bottom w:val="single" w:color="000000" w:sz="4" w:space="0"/>
              <w:right w:val="single" w:color="000000" w:sz="4" w:space="0"/>
            </w:tcBorders>
            <w:vAlign w:val="center"/>
          </w:tcPr>
          <w:p w14:paraId="191A15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设    定   依   据</w:t>
            </w:r>
          </w:p>
        </w:tc>
        <w:tc>
          <w:tcPr>
            <w:tcW w:w="1840" w:type="dxa"/>
            <w:tcBorders>
              <w:top w:val="single" w:color="000000" w:sz="4" w:space="0"/>
              <w:left w:val="single" w:color="000000" w:sz="4" w:space="0"/>
              <w:bottom w:val="single" w:color="000000" w:sz="4" w:space="0"/>
              <w:right w:val="single" w:color="000000" w:sz="4" w:space="0"/>
            </w:tcBorders>
            <w:vAlign w:val="center"/>
          </w:tcPr>
          <w:p w14:paraId="3E4170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赋权的</w:t>
            </w:r>
          </w:p>
          <w:p w14:paraId="4AF07D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原实施层级</w:t>
            </w:r>
          </w:p>
        </w:tc>
      </w:tr>
      <w:tr w14:paraId="037A8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5A84AE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763" w:type="dxa"/>
            <w:tcBorders>
              <w:top w:val="single" w:color="000000" w:sz="4" w:space="0"/>
              <w:left w:val="single" w:color="000000" w:sz="4" w:space="0"/>
              <w:bottom w:val="single" w:color="000000" w:sz="4" w:space="0"/>
              <w:right w:val="single" w:color="000000" w:sz="4" w:space="0"/>
            </w:tcBorders>
            <w:vAlign w:val="center"/>
          </w:tcPr>
          <w:p w14:paraId="149903E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对占用耕地建窑、建坟或者擅自在耕地上建房、挖砂、采石、采矿、取土等，破坏种植条件的，或者因开发土地造成土地荒漠化、盐渍化的处罚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79C1BAB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74CD1AC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《中华人民共和国土地管理法》第七十五条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《中华人民共和国土地管理法实施条例》第五十五条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5289C8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7EADE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5"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15E61F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763" w:type="dxa"/>
            <w:tcBorders>
              <w:top w:val="single" w:color="000000" w:sz="4" w:space="0"/>
              <w:left w:val="single" w:color="000000" w:sz="4" w:space="0"/>
              <w:bottom w:val="single" w:color="000000" w:sz="4" w:space="0"/>
              <w:right w:val="single" w:color="000000" w:sz="4" w:space="0"/>
            </w:tcBorders>
            <w:vAlign w:val="center"/>
          </w:tcPr>
          <w:p w14:paraId="4889C11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对未经批准或者采取欺骗手段骗取批准，非法占用土地的处罚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3C675A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7C6845E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《中华人民共和国土地管理法》第七十七条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《中华人民共和国土地管理法实施条例》第五十七条第一款</w:t>
            </w:r>
          </w:p>
        </w:tc>
        <w:tc>
          <w:tcPr>
            <w:tcW w:w="1840" w:type="dxa"/>
            <w:tcBorders>
              <w:top w:val="single" w:color="000000" w:sz="4" w:space="0"/>
              <w:left w:val="single" w:color="000000" w:sz="4" w:space="0"/>
              <w:bottom w:val="single" w:color="000000" w:sz="4" w:space="0"/>
              <w:right w:val="single" w:color="000000" w:sz="4" w:space="0"/>
            </w:tcBorders>
            <w:vAlign w:val="center"/>
          </w:tcPr>
          <w:p w14:paraId="545C1B2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0DDB4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65B0C2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763" w:type="dxa"/>
            <w:tcBorders>
              <w:top w:val="single" w:color="000000" w:sz="4" w:space="0"/>
              <w:left w:val="single" w:color="000000" w:sz="4" w:space="0"/>
              <w:bottom w:val="single" w:color="000000" w:sz="4" w:space="0"/>
              <w:right w:val="single" w:color="000000" w:sz="4" w:space="0"/>
            </w:tcBorders>
            <w:vAlign w:val="center"/>
          </w:tcPr>
          <w:p w14:paraId="512E639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对占用基本农田建窑、建房、建坟、挖砂、采石、采矿、取土、堆放固体废弃物或者从事其他活动破坏基本农田，毁坏种植条件的处罚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16B9778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2F8A1B3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《基本农田保护条例》第三十三条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06CC149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010BA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5E66A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763" w:type="dxa"/>
            <w:tcBorders>
              <w:top w:val="single" w:color="000000" w:sz="4" w:space="0"/>
              <w:left w:val="nil"/>
              <w:bottom w:val="single" w:color="000000" w:sz="4" w:space="0"/>
              <w:right w:val="single" w:color="000000" w:sz="4" w:space="0"/>
            </w:tcBorders>
            <w:vAlign w:val="center"/>
          </w:tcPr>
          <w:p w14:paraId="49F84CE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对擅自在草原上开展经营性旅游活动，破坏草原植被的处罚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1238E8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5B2DE8B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《中华人民共和国草原法》第五十二条、第六十九条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3ED758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7EA6A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345933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序号</w:t>
            </w:r>
          </w:p>
        </w:tc>
        <w:tc>
          <w:tcPr>
            <w:tcW w:w="3763" w:type="dxa"/>
            <w:tcBorders>
              <w:top w:val="single" w:color="000000" w:sz="4" w:space="0"/>
              <w:left w:val="nil"/>
              <w:bottom w:val="single" w:color="000000" w:sz="4" w:space="0"/>
              <w:right w:val="single" w:color="000000" w:sz="4" w:space="0"/>
            </w:tcBorders>
            <w:vAlign w:val="center"/>
          </w:tcPr>
          <w:p w14:paraId="333229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权力事项名称</w:t>
            </w:r>
          </w:p>
        </w:tc>
        <w:tc>
          <w:tcPr>
            <w:tcW w:w="1309" w:type="dxa"/>
            <w:tcBorders>
              <w:top w:val="single" w:color="000000" w:sz="4" w:space="0"/>
              <w:left w:val="single" w:color="000000" w:sz="4" w:space="0"/>
              <w:bottom w:val="single" w:color="000000" w:sz="4" w:space="0"/>
              <w:right w:val="single" w:color="000000" w:sz="4" w:space="0"/>
            </w:tcBorders>
            <w:vAlign w:val="center"/>
          </w:tcPr>
          <w:p w14:paraId="190C24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权力类型</w:t>
            </w:r>
          </w:p>
        </w:tc>
        <w:tc>
          <w:tcPr>
            <w:tcW w:w="6477" w:type="dxa"/>
            <w:tcBorders>
              <w:top w:val="single" w:color="000000" w:sz="4" w:space="0"/>
              <w:left w:val="single" w:color="000000" w:sz="4" w:space="0"/>
              <w:bottom w:val="single" w:color="000000" w:sz="4" w:space="0"/>
              <w:right w:val="single" w:color="000000" w:sz="4" w:space="0"/>
            </w:tcBorders>
            <w:vAlign w:val="center"/>
          </w:tcPr>
          <w:p w14:paraId="7DFEB7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设    定   依   据</w:t>
            </w:r>
          </w:p>
        </w:tc>
        <w:tc>
          <w:tcPr>
            <w:tcW w:w="1840" w:type="dxa"/>
            <w:tcBorders>
              <w:top w:val="single" w:color="000000" w:sz="4" w:space="0"/>
              <w:left w:val="single" w:color="000000" w:sz="4" w:space="0"/>
              <w:bottom w:val="single" w:color="000000" w:sz="4" w:space="0"/>
              <w:right w:val="single" w:color="000000" w:sz="4" w:space="0"/>
            </w:tcBorders>
            <w:vAlign w:val="center"/>
          </w:tcPr>
          <w:p w14:paraId="5E7A8B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赋权的</w:t>
            </w:r>
          </w:p>
          <w:p w14:paraId="716795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原实施层级</w:t>
            </w:r>
          </w:p>
        </w:tc>
      </w:tr>
      <w:tr w14:paraId="3462A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2C7B50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763" w:type="dxa"/>
            <w:tcBorders>
              <w:top w:val="single" w:color="000000" w:sz="4" w:space="0"/>
              <w:left w:val="nil"/>
              <w:bottom w:val="single" w:color="000000" w:sz="4" w:space="0"/>
              <w:right w:val="single" w:color="000000" w:sz="4" w:space="0"/>
            </w:tcBorders>
            <w:vAlign w:val="center"/>
          </w:tcPr>
          <w:p w14:paraId="07EDA93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对买卖或者以其他形式非法转让草原的处罚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50BF8B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7E2FC05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《中华人民共和国草原法》第六十四条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6B56AE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70C41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137C39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763" w:type="dxa"/>
            <w:tcBorders>
              <w:top w:val="single" w:color="000000" w:sz="4" w:space="0"/>
              <w:left w:val="nil"/>
              <w:bottom w:val="single" w:color="000000" w:sz="4" w:space="0"/>
              <w:right w:val="single" w:color="000000" w:sz="4" w:space="0"/>
            </w:tcBorders>
            <w:vAlign w:val="center"/>
          </w:tcPr>
          <w:p w14:paraId="26CB31F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对机动车辆离开道路在草原上行驶,或者未按照确定的行驶区域和行驶路线在草原上行驶，破坏草原植被的处罚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052E5B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30F91D6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《中华人民共和国草原法》第七十条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434499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27638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098737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3763" w:type="dxa"/>
            <w:tcBorders>
              <w:top w:val="single" w:color="000000" w:sz="4" w:space="0"/>
              <w:left w:val="nil"/>
              <w:bottom w:val="single" w:color="000000" w:sz="4" w:space="0"/>
              <w:right w:val="single" w:color="000000" w:sz="4" w:space="0"/>
            </w:tcBorders>
            <w:vAlign w:val="center"/>
          </w:tcPr>
          <w:p w14:paraId="058F73F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对不签订草畜平衡责任书的处罚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62B84A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6CFB599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《内蒙古自治区草原管理条例》第三十一条、第四十六条第二款</w:t>
            </w:r>
          </w:p>
        </w:tc>
        <w:tc>
          <w:tcPr>
            <w:tcW w:w="1840" w:type="dxa"/>
            <w:tcBorders>
              <w:top w:val="single" w:color="000000" w:sz="4" w:space="0"/>
              <w:left w:val="single" w:color="000000" w:sz="4" w:space="0"/>
              <w:bottom w:val="single" w:color="000000" w:sz="4" w:space="0"/>
              <w:right w:val="single" w:color="000000" w:sz="4" w:space="0"/>
            </w:tcBorders>
            <w:vAlign w:val="center"/>
          </w:tcPr>
          <w:p w14:paraId="3406F8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6F637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3"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6A771D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763" w:type="dxa"/>
            <w:tcBorders>
              <w:top w:val="single" w:color="000000" w:sz="4" w:space="0"/>
              <w:left w:val="nil"/>
              <w:bottom w:val="single" w:color="000000" w:sz="4" w:space="0"/>
              <w:right w:val="single" w:color="000000" w:sz="4" w:space="0"/>
            </w:tcBorders>
            <w:vAlign w:val="center"/>
          </w:tcPr>
          <w:p w14:paraId="7229B50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对在基本草原上超过核定的载畜量放牧的处罚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00BD36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2B27C73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《内蒙古自治区基本草原保护条例》第三十八条第一项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40061B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32AC9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2855C5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序号</w:t>
            </w:r>
          </w:p>
        </w:tc>
        <w:tc>
          <w:tcPr>
            <w:tcW w:w="3763" w:type="dxa"/>
            <w:tcBorders>
              <w:top w:val="single" w:color="000000" w:sz="4" w:space="0"/>
              <w:left w:val="nil"/>
              <w:bottom w:val="single" w:color="000000" w:sz="4" w:space="0"/>
              <w:right w:val="single" w:color="000000" w:sz="4" w:space="0"/>
            </w:tcBorders>
            <w:vAlign w:val="center"/>
          </w:tcPr>
          <w:p w14:paraId="77ACC2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权力事项名称</w:t>
            </w:r>
          </w:p>
        </w:tc>
        <w:tc>
          <w:tcPr>
            <w:tcW w:w="1309" w:type="dxa"/>
            <w:tcBorders>
              <w:top w:val="single" w:color="000000" w:sz="4" w:space="0"/>
              <w:left w:val="single" w:color="000000" w:sz="4" w:space="0"/>
              <w:bottom w:val="single" w:color="000000" w:sz="4" w:space="0"/>
              <w:right w:val="single" w:color="000000" w:sz="4" w:space="0"/>
            </w:tcBorders>
            <w:vAlign w:val="center"/>
          </w:tcPr>
          <w:p w14:paraId="0CE0CA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权力类型</w:t>
            </w:r>
          </w:p>
        </w:tc>
        <w:tc>
          <w:tcPr>
            <w:tcW w:w="6477" w:type="dxa"/>
            <w:tcBorders>
              <w:top w:val="single" w:color="000000" w:sz="4" w:space="0"/>
              <w:left w:val="single" w:color="000000" w:sz="4" w:space="0"/>
              <w:bottom w:val="single" w:color="000000" w:sz="4" w:space="0"/>
              <w:right w:val="single" w:color="000000" w:sz="4" w:space="0"/>
            </w:tcBorders>
            <w:vAlign w:val="center"/>
          </w:tcPr>
          <w:p w14:paraId="1CE392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设    定   依   据</w:t>
            </w:r>
          </w:p>
        </w:tc>
        <w:tc>
          <w:tcPr>
            <w:tcW w:w="1840" w:type="dxa"/>
            <w:tcBorders>
              <w:top w:val="single" w:color="000000" w:sz="4" w:space="0"/>
              <w:left w:val="single" w:color="000000" w:sz="4" w:space="0"/>
              <w:bottom w:val="single" w:color="000000" w:sz="4" w:space="0"/>
              <w:right w:val="single" w:color="000000" w:sz="4" w:space="0"/>
            </w:tcBorders>
            <w:vAlign w:val="center"/>
          </w:tcPr>
          <w:p w14:paraId="6E9036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赋权的</w:t>
            </w:r>
          </w:p>
          <w:p w14:paraId="1F87C0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原实施层级</w:t>
            </w:r>
          </w:p>
        </w:tc>
      </w:tr>
      <w:tr w14:paraId="1C118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7BA14C40">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3763" w:type="dxa"/>
            <w:tcBorders>
              <w:top w:val="single" w:color="000000" w:sz="4" w:space="0"/>
              <w:left w:val="nil"/>
              <w:bottom w:val="single" w:color="000000" w:sz="4" w:space="0"/>
              <w:right w:val="single" w:color="000000" w:sz="4" w:space="0"/>
            </w:tcBorders>
            <w:vAlign w:val="center"/>
          </w:tcPr>
          <w:p w14:paraId="59AD4425">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对在实行禁牧休牧的基本草原上放牧的处罚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553AA793">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3A695149">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《内蒙古自治区基本草原保护条例》第三十八条第二项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1D94645E">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042CA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05E3C51E">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763" w:type="dxa"/>
            <w:tcBorders>
              <w:top w:val="single" w:color="000000" w:sz="4" w:space="0"/>
              <w:left w:val="nil"/>
              <w:bottom w:val="single" w:color="000000" w:sz="4" w:space="0"/>
              <w:right w:val="single" w:color="000000" w:sz="4" w:space="0"/>
            </w:tcBorders>
            <w:vAlign w:val="center"/>
          </w:tcPr>
          <w:p w14:paraId="4491C256">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对草原围栏建设中因阻断道路对草原造成碾压破坏的处罚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309EBFAB">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2DE9EF1B">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《内蒙古自治区草原管理条例实施细则》第四十五条、第五十二条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043CAA1C">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4CAF7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32"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7CFC7C8">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3763" w:type="dxa"/>
            <w:tcBorders>
              <w:top w:val="single" w:color="000000" w:sz="4" w:space="0"/>
              <w:left w:val="nil"/>
              <w:bottom w:val="single" w:color="000000" w:sz="4" w:space="0"/>
              <w:right w:val="single" w:color="000000" w:sz="4" w:space="0"/>
            </w:tcBorders>
            <w:vAlign w:val="center"/>
          </w:tcPr>
          <w:p w14:paraId="16D0A2A3">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未对设在城市道路上的各种管线的检查井、箱盖或者城市道路附属设施的缺损及时补缺或者修复的处罚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35045825">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18224CAE">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《城市道路管理条例》第四十二条第一项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690DDE79">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54E7B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1"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6C85BDF7">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3763" w:type="dxa"/>
            <w:tcBorders>
              <w:top w:val="single" w:color="000000" w:sz="4" w:space="0"/>
              <w:left w:val="nil"/>
              <w:bottom w:val="single" w:color="000000" w:sz="4" w:space="0"/>
              <w:right w:val="single" w:color="000000" w:sz="4" w:space="0"/>
            </w:tcBorders>
            <w:vAlign w:val="center"/>
          </w:tcPr>
          <w:p w14:paraId="3FFA9FEF">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对未在城市道路施工现场设置明显标志和安全防围设施的处罚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2998E080">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372FC085">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《城市道路管理条例》第四十二条第二项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49D91EF8">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567F2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71CBCE3A">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序号</w:t>
            </w:r>
          </w:p>
        </w:tc>
        <w:tc>
          <w:tcPr>
            <w:tcW w:w="3763" w:type="dxa"/>
            <w:tcBorders>
              <w:top w:val="single" w:color="000000" w:sz="4" w:space="0"/>
              <w:left w:val="nil"/>
              <w:bottom w:val="single" w:color="000000" w:sz="4" w:space="0"/>
              <w:right w:val="single" w:color="000000" w:sz="4" w:space="0"/>
            </w:tcBorders>
            <w:vAlign w:val="center"/>
          </w:tcPr>
          <w:p w14:paraId="20DF0CC8">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权力事项名称</w:t>
            </w:r>
          </w:p>
        </w:tc>
        <w:tc>
          <w:tcPr>
            <w:tcW w:w="1309" w:type="dxa"/>
            <w:tcBorders>
              <w:top w:val="single" w:color="000000" w:sz="4" w:space="0"/>
              <w:left w:val="single" w:color="000000" w:sz="4" w:space="0"/>
              <w:bottom w:val="single" w:color="000000" w:sz="4" w:space="0"/>
              <w:right w:val="single" w:color="000000" w:sz="4" w:space="0"/>
            </w:tcBorders>
            <w:vAlign w:val="center"/>
          </w:tcPr>
          <w:p w14:paraId="1FFAD8FC">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权力类型</w:t>
            </w:r>
          </w:p>
        </w:tc>
        <w:tc>
          <w:tcPr>
            <w:tcW w:w="6477" w:type="dxa"/>
            <w:tcBorders>
              <w:top w:val="single" w:color="000000" w:sz="4" w:space="0"/>
              <w:left w:val="single" w:color="000000" w:sz="4" w:space="0"/>
              <w:bottom w:val="single" w:color="000000" w:sz="4" w:space="0"/>
              <w:right w:val="single" w:color="000000" w:sz="4" w:space="0"/>
            </w:tcBorders>
            <w:vAlign w:val="center"/>
          </w:tcPr>
          <w:p w14:paraId="12677CF7">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设    定   依   据</w:t>
            </w:r>
          </w:p>
        </w:tc>
        <w:tc>
          <w:tcPr>
            <w:tcW w:w="1840" w:type="dxa"/>
            <w:tcBorders>
              <w:top w:val="single" w:color="000000" w:sz="4" w:space="0"/>
              <w:left w:val="single" w:color="000000" w:sz="4" w:space="0"/>
              <w:bottom w:val="single" w:color="000000" w:sz="4" w:space="0"/>
              <w:right w:val="single" w:color="000000" w:sz="4" w:space="0"/>
            </w:tcBorders>
            <w:vAlign w:val="center"/>
          </w:tcPr>
          <w:p w14:paraId="220A47BE">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黑体_GBK" w:hAnsi="方正黑体_GBK" w:eastAsia="方正黑体_GBK" w:cs="方正黑体_GBK"/>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赋权的</w:t>
            </w:r>
          </w:p>
          <w:p w14:paraId="23A50F7F">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原实施层级</w:t>
            </w:r>
          </w:p>
        </w:tc>
      </w:tr>
      <w:tr w14:paraId="07D2C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5"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241EBD8E">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3763" w:type="dxa"/>
            <w:tcBorders>
              <w:top w:val="single" w:color="000000" w:sz="4" w:space="0"/>
              <w:left w:val="nil"/>
              <w:bottom w:val="single" w:color="000000" w:sz="4" w:space="0"/>
              <w:right w:val="single" w:color="000000" w:sz="4" w:space="0"/>
            </w:tcBorders>
            <w:vAlign w:val="center"/>
          </w:tcPr>
          <w:p w14:paraId="0657FB83">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对占用城市道路期满或者挖掘城市道路后，不及时清理现场的处罚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2BE7A6CF">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621876A7">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《城市道路管理条例》第四十二条第三项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594D11F5">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0CDFB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5"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2F4AD702">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3763" w:type="dxa"/>
            <w:tcBorders>
              <w:top w:val="single" w:color="000000" w:sz="4" w:space="0"/>
              <w:left w:val="nil"/>
              <w:bottom w:val="single" w:color="000000" w:sz="4" w:space="0"/>
              <w:right w:val="single" w:color="000000" w:sz="4" w:space="0"/>
            </w:tcBorders>
            <w:vAlign w:val="center"/>
          </w:tcPr>
          <w:p w14:paraId="12968D03">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对依附于城市道路建设各种管线、杆线等设施，不按照规定办理批准手续的处罚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340AB545">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157BAE2A">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《城市道路管理条例》第四十二条第四项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1D5DD7D8">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55620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0228EDB6">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3763" w:type="dxa"/>
            <w:tcBorders>
              <w:top w:val="single" w:color="000000" w:sz="4" w:space="0"/>
              <w:left w:val="nil"/>
              <w:bottom w:val="single" w:color="000000" w:sz="4" w:space="0"/>
              <w:right w:val="single" w:color="000000" w:sz="4" w:space="0"/>
            </w:tcBorders>
            <w:vAlign w:val="center"/>
          </w:tcPr>
          <w:p w14:paraId="4DEABFB9">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对紧急抢修埋设在城市道路下的管线，不按照规定补办批准手续的处罚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35D7CE4E">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089AE729">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《城市道路管理条例》第四十二条第五项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26A4A304">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648AC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2DC8A4C2">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3763" w:type="dxa"/>
            <w:tcBorders>
              <w:top w:val="single" w:color="000000" w:sz="4" w:space="0"/>
              <w:left w:val="nil"/>
              <w:bottom w:val="single" w:color="000000" w:sz="4" w:space="0"/>
              <w:right w:val="single" w:color="000000" w:sz="4" w:space="0"/>
            </w:tcBorders>
            <w:vAlign w:val="center"/>
          </w:tcPr>
          <w:p w14:paraId="0914A83D">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对未按照批准的位置、面积、期限占用或者挖掘城市道路，或者需要移动位置、扩大面积、延长时间的，未提前办理变更审批手续的处罚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2B34B1B8">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08669863">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《城市道路管理条例》第四十二条第六项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7A001294">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1D3DD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6F4D8A6E">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序号</w:t>
            </w:r>
          </w:p>
        </w:tc>
        <w:tc>
          <w:tcPr>
            <w:tcW w:w="3763" w:type="dxa"/>
            <w:tcBorders>
              <w:top w:val="single" w:color="000000" w:sz="4" w:space="0"/>
              <w:left w:val="nil"/>
              <w:bottom w:val="single" w:color="000000" w:sz="4" w:space="0"/>
              <w:right w:val="single" w:color="000000" w:sz="4" w:space="0"/>
            </w:tcBorders>
            <w:vAlign w:val="center"/>
          </w:tcPr>
          <w:p w14:paraId="4249614E">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权力事项名称</w:t>
            </w:r>
          </w:p>
        </w:tc>
        <w:tc>
          <w:tcPr>
            <w:tcW w:w="1309" w:type="dxa"/>
            <w:tcBorders>
              <w:top w:val="single" w:color="000000" w:sz="4" w:space="0"/>
              <w:left w:val="single" w:color="000000" w:sz="4" w:space="0"/>
              <w:bottom w:val="single" w:color="000000" w:sz="4" w:space="0"/>
              <w:right w:val="single" w:color="000000" w:sz="4" w:space="0"/>
            </w:tcBorders>
            <w:vAlign w:val="center"/>
          </w:tcPr>
          <w:p w14:paraId="7B21003C">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权力类型</w:t>
            </w:r>
          </w:p>
        </w:tc>
        <w:tc>
          <w:tcPr>
            <w:tcW w:w="6477" w:type="dxa"/>
            <w:tcBorders>
              <w:top w:val="single" w:color="000000" w:sz="4" w:space="0"/>
              <w:left w:val="single" w:color="000000" w:sz="4" w:space="0"/>
              <w:bottom w:val="single" w:color="000000" w:sz="4" w:space="0"/>
              <w:right w:val="single" w:color="000000" w:sz="4" w:space="0"/>
            </w:tcBorders>
            <w:vAlign w:val="center"/>
          </w:tcPr>
          <w:p w14:paraId="2C124324">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设    定   依   据</w:t>
            </w:r>
          </w:p>
        </w:tc>
        <w:tc>
          <w:tcPr>
            <w:tcW w:w="1840" w:type="dxa"/>
            <w:tcBorders>
              <w:top w:val="single" w:color="000000" w:sz="4" w:space="0"/>
              <w:left w:val="single" w:color="000000" w:sz="4" w:space="0"/>
              <w:bottom w:val="single" w:color="000000" w:sz="4" w:space="0"/>
              <w:right w:val="single" w:color="000000" w:sz="4" w:space="0"/>
            </w:tcBorders>
            <w:vAlign w:val="center"/>
          </w:tcPr>
          <w:p w14:paraId="30ACB77E">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方正黑体_GBK" w:hAnsi="方正黑体_GBK" w:eastAsia="方正黑体_GBK" w:cs="方正黑体_GBK"/>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赋权的</w:t>
            </w:r>
          </w:p>
          <w:p w14:paraId="618A941E">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原实施层级</w:t>
            </w:r>
          </w:p>
        </w:tc>
      </w:tr>
      <w:tr w14:paraId="357E8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8621BC7">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3763" w:type="dxa"/>
            <w:tcBorders>
              <w:top w:val="single" w:color="000000" w:sz="4" w:space="0"/>
              <w:left w:val="nil"/>
              <w:bottom w:val="single" w:color="000000" w:sz="4" w:space="0"/>
              <w:right w:val="single" w:color="000000" w:sz="4" w:space="0"/>
            </w:tcBorders>
            <w:vAlign w:val="center"/>
          </w:tcPr>
          <w:p w14:paraId="3C77951F">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对在河道、湖泊管理范围内建设妨碍行洪的建筑物、构筑物的处罚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228F52A1">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6A9CF8FF">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《中华人民共和国防洪法》第五十五条第一项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51B4DAC9">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1E048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303D3C07">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3763" w:type="dxa"/>
            <w:tcBorders>
              <w:top w:val="single" w:color="000000" w:sz="4" w:space="0"/>
              <w:left w:val="nil"/>
              <w:bottom w:val="single" w:color="000000" w:sz="4" w:space="0"/>
              <w:right w:val="single" w:color="000000" w:sz="4" w:space="0"/>
            </w:tcBorders>
            <w:vAlign w:val="center"/>
          </w:tcPr>
          <w:p w14:paraId="59B801F7">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对在河道、湖泊管理范围内倾倒垃圾、渣土，从事影响河势稳定、危害河岸堤防安全和其他妨碍河道行洪的活动的处罚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1493BC63">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644DDFB8">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《中华人民共和国防洪法》第五十五条第二项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3C73BED6">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05D7E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7B65221D">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3763" w:type="dxa"/>
            <w:tcBorders>
              <w:top w:val="single" w:color="000000" w:sz="4" w:space="0"/>
              <w:left w:val="nil"/>
              <w:bottom w:val="single" w:color="000000" w:sz="4" w:space="0"/>
              <w:right w:val="single" w:color="000000" w:sz="4" w:space="0"/>
            </w:tcBorders>
            <w:vAlign w:val="center"/>
          </w:tcPr>
          <w:p w14:paraId="4154231A">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对在江河、湖泊、水库、运河、渠道内弃置、堆放阻碍行洪的物体和种植阻碍行洪的林木及高秆作物的处罚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6BDB7F60">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7DB3C6CC">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《中华人民共和国水法》第六十六条第一项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709A1BFF">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4E7B7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6B53E9D0">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763" w:type="dxa"/>
            <w:tcBorders>
              <w:top w:val="single" w:color="000000" w:sz="4" w:space="0"/>
              <w:left w:val="nil"/>
              <w:bottom w:val="single" w:color="000000" w:sz="4" w:space="0"/>
              <w:right w:val="single" w:color="000000" w:sz="4" w:space="0"/>
            </w:tcBorders>
            <w:vAlign w:val="center"/>
          </w:tcPr>
          <w:p w14:paraId="0513BB56">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对围湖造地或者未经批准围垦河道的处罚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2F406EDD">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4DD3D8F4">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《中华人民共和国水法》第六十六条第二项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15CFDCC9">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02E8B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7826116F">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序号</w:t>
            </w:r>
          </w:p>
        </w:tc>
        <w:tc>
          <w:tcPr>
            <w:tcW w:w="3763" w:type="dxa"/>
            <w:tcBorders>
              <w:top w:val="single" w:color="000000" w:sz="4" w:space="0"/>
              <w:left w:val="nil"/>
              <w:bottom w:val="single" w:color="000000" w:sz="4" w:space="0"/>
              <w:right w:val="single" w:color="000000" w:sz="4" w:space="0"/>
            </w:tcBorders>
            <w:vAlign w:val="center"/>
          </w:tcPr>
          <w:p w14:paraId="432B918A">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权力事项名称</w:t>
            </w:r>
          </w:p>
        </w:tc>
        <w:tc>
          <w:tcPr>
            <w:tcW w:w="1309" w:type="dxa"/>
            <w:tcBorders>
              <w:top w:val="single" w:color="000000" w:sz="4" w:space="0"/>
              <w:left w:val="single" w:color="000000" w:sz="4" w:space="0"/>
              <w:bottom w:val="single" w:color="000000" w:sz="4" w:space="0"/>
              <w:right w:val="single" w:color="000000" w:sz="4" w:space="0"/>
            </w:tcBorders>
            <w:vAlign w:val="center"/>
          </w:tcPr>
          <w:p w14:paraId="4229C750">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权力类型</w:t>
            </w:r>
          </w:p>
        </w:tc>
        <w:tc>
          <w:tcPr>
            <w:tcW w:w="6477" w:type="dxa"/>
            <w:tcBorders>
              <w:top w:val="single" w:color="000000" w:sz="4" w:space="0"/>
              <w:left w:val="single" w:color="000000" w:sz="4" w:space="0"/>
              <w:bottom w:val="single" w:color="000000" w:sz="4" w:space="0"/>
              <w:right w:val="single" w:color="000000" w:sz="4" w:space="0"/>
            </w:tcBorders>
            <w:vAlign w:val="center"/>
          </w:tcPr>
          <w:p w14:paraId="0A455F0E">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设    定   依   据</w:t>
            </w:r>
          </w:p>
        </w:tc>
        <w:tc>
          <w:tcPr>
            <w:tcW w:w="1840" w:type="dxa"/>
            <w:tcBorders>
              <w:top w:val="single" w:color="000000" w:sz="4" w:space="0"/>
              <w:left w:val="single" w:color="000000" w:sz="4" w:space="0"/>
              <w:bottom w:val="single" w:color="000000" w:sz="4" w:space="0"/>
              <w:right w:val="single" w:color="000000" w:sz="4" w:space="0"/>
            </w:tcBorders>
            <w:vAlign w:val="center"/>
          </w:tcPr>
          <w:p w14:paraId="2BBAE6E3">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方正黑体_GBK" w:hAnsi="方正黑体_GBK" w:eastAsia="方正黑体_GBK" w:cs="方正黑体_GBK"/>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赋权的</w:t>
            </w:r>
          </w:p>
          <w:p w14:paraId="239781D8">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原实施层级</w:t>
            </w:r>
          </w:p>
        </w:tc>
      </w:tr>
      <w:tr w14:paraId="7F123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1B328EF9">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3763" w:type="dxa"/>
            <w:tcBorders>
              <w:top w:val="single" w:color="000000" w:sz="4" w:space="0"/>
              <w:left w:val="nil"/>
              <w:bottom w:val="single" w:color="000000" w:sz="4" w:space="0"/>
              <w:right w:val="single" w:color="000000" w:sz="4" w:space="0"/>
            </w:tcBorders>
            <w:vAlign w:val="center"/>
          </w:tcPr>
          <w:p w14:paraId="372A4326">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对在崩塌、滑坡危险区或者泥石流易发区从事取土、挖砂、采石等可能造成水土流失的活动的处罚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2F89819E">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6395CF63">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《中华人民共和国水土保持法》第四十八条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1FA16364">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1CC8C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8BB6D57">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3763" w:type="dxa"/>
            <w:tcBorders>
              <w:top w:val="single" w:color="000000" w:sz="4" w:space="0"/>
              <w:left w:val="nil"/>
              <w:bottom w:val="single" w:color="000000" w:sz="4" w:space="0"/>
              <w:right w:val="single" w:color="000000" w:sz="4" w:space="0"/>
            </w:tcBorders>
            <w:vAlign w:val="center"/>
          </w:tcPr>
          <w:p w14:paraId="3E30EB0A">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对在禁止开垦坡度以上陡坡地开垦种植农作物，或者在禁止开垦、开发的植物保护带内开垦、开发的处罚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4D74B569">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72ECF993">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《中华人民共和国水土保持法》第四十九条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55A79239">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668EB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2CA43FC0">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3763" w:type="dxa"/>
            <w:tcBorders>
              <w:top w:val="single" w:color="000000" w:sz="4" w:space="0"/>
              <w:left w:val="nil"/>
              <w:bottom w:val="single" w:color="000000" w:sz="4" w:space="0"/>
              <w:right w:val="single" w:color="000000" w:sz="4" w:space="0"/>
            </w:tcBorders>
            <w:vAlign w:val="center"/>
          </w:tcPr>
          <w:p w14:paraId="56580DAF">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对采集发菜，或者在水土流失重点预防区和重点治理区铲草皮、挖树兜、滥挖虫草、甘草、麻黄等的处罚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7E522BE2">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574AB05B">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《中华人民共和国水土保持法》第五十一条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49D86E01">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23277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D971C7E">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3763" w:type="dxa"/>
            <w:tcBorders>
              <w:top w:val="single" w:color="000000" w:sz="4" w:space="0"/>
              <w:left w:val="nil"/>
              <w:bottom w:val="single" w:color="000000" w:sz="4" w:space="0"/>
              <w:right w:val="single" w:color="000000" w:sz="4" w:space="0"/>
            </w:tcBorders>
            <w:vAlign w:val="center"/>
          </w:tcPr>
          <w:p w14:paraId="41A9D6E6">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对在林区采伐林木不依法采取防止水土流失措施的处罚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4D0C2D1F">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76BAFAAD">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《中华人民共和国水土保持法》第五十二条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22A1AED1">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3F9A2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6E71A214">
            <w:pPr>
              <w:keepNext w:val="0"/>
              <w:keepLines w:val="0"/>
              <w:pageBreakBefore w:val="0"/>
              <w:widowControl/>
              <w:suppressLineNumbers w:val="0"/>
              <w:kinsoku/>
              <w:wordWrap/>
              <w:overflowPunct/>
              <w:topLinePunct w:val="0"/>
              <w:autoSpaceDE/>
              <w:autoSpaceDN/>
              <w:bidi w:val="0"/>
              <w:adjustRightInd/>
              <w:snapToGrid/>
              <w:spacing w:line="430" w:lineRule="exact"/>
              <w:jc w:val="center"/>
              <w:textAlignment w:val="center"/>
              <w:rPr>
                <w:rFonts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序号</w:t>
            </w:r>
          </w:p>
        </w:tc>
        <w:tc>
          <w:tcPr>
            <w:tcW w:w="3763" w:type="dxa"/>
            <w:tcBorders>
              <w:top w:val="single" w:color="000000" w:sz="4" w:space="0"/>
              <w:left w:val="nil"/>
              <w:bottom w:val="single" w:color="000000" w:sz="4" w:space="0"/>
              <w:right w:val="single" w:color="000000" w:sz="4" w:space="0"/>
            </w:tcBorders>
            <w:vAlign w:val="center"/>
          </w:tcPr>
          <w:p w14:paraId="00345C89">
            <w:pPr>
              <w:keepNext w:val="0"/>
              <w:keepLines w:val="0"/>
              <w:pageBreakBefore w:val="0"/>
              <w:widowControl/>
              <w:suppressLineNumbers w:val="0"/>
              <w:kinsoku/>
              <w:wordWrap/>
              <w:overflowPunct/>
              <w:topLinePunct w:val="0"/>
              <w:autoSpaceDE/>
              <w:autoSpaceDN/>
              <w:bidi w:val="0"/>
              <w:adjustRightInd/>
              <w:snapToGrid/>
              <w:spacing w:line="43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权力事项名称</w:t>
            </w:r>
          </w:p>
        </w:tc>
        <w:tc>
          <w:tcPr>
            <w:tcW w:w="1309" w:type="dxa"/>
            <w:tcBorders>
              <w:top w:val="single" w:color="000000" w:sz="4" w:space="0"/>
              <w:left w:val="single" w:color="000000" w:sz="4" w:space="0"/>
              <w:bottom w:val="single" w:color="000000" w:sz="4" w:space="0"/>
              <w:right w:val="single" w:color="000000" w:sz="4" w:space="0"/>
            </w:tcBorders>
            <w:vAlign w:val="center"/>
          </w:tcPr>
          <w:p w14:paraId="63FB7FBA">
            <w:pPr>
              <w:keepNext w:val="0"/>
              <w:keepLines w:val="0"/>
              <w:pageBreakBefore w:val="0"/>
              <w:widowControl/>
              <w:suppressLineNumbers w:val="0"/>
              <w:kinsoku/>
              <w:wordWrap/>
              <w:overflowPunct/>
              <w:topLinePunct w:val="0"/>
              <w:autoSpaceDE/>
              <w:autoSpaceDN/>
              <w:bidi w:val="0"/>
              <w:adjustRightInd/>
              <w:snapToGrid/>
              <w:spacing w:line="43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权力类型</w:t>
            </w:r>
          </w:p>
        </w:tc>
        <w:tc>
          <w:tcPr>
            <w:tcW w:w="6477" w:type="dxa"/>
            <w:tcBorders>
              <w:top w:val="single" w:color="000000" w:sz="4" w:space="0"/>
              <w:left w:val="single" w:color="000000" w:sz="4" w:space="0"/>
              <w:bottom w:val="single" w:color="000000" w:sz="4" w:space="0"/>
              <w:right w:val="single" w:color="000000" w:sz="4" w:space="0"/>
            </w:tcBorders>
            <w:vAlign w:val="center"/>
          </w:tcPr>
          <w:p w14:paraId="51A63E80">
            <w:pPr>
              <w:keepNext w:val="0"/>
              <w:keepLines w:val="0"/>
              <w:pageBreakBefore w:val="0"/>
              <w:widowControl/>
              <w:suppressLineNumbers w:val="0"/>
              <w:kinsoku/>
              <w:wordWrap/>
              <w:overflowPunct/>
              <w:topLinePunct w:val="0"/>
              <w:autoSpaceDE/>
              <w:autoSpaceDN/>
              <w:bidi w:val="0"/>
              <w:adjustRightInd/>
              <w:snapToGrid/>
              <w:spacing w:line="43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设    定   依   据</w:t>
            </w:r>
          </w:p>
        </w:tc>
        <w:tc>
          <w:tcPr>
            <w:tcW w:w="1840" w:type="dxa"/>
            <w:tcBorders>
              <w:top w:val="single" w:color="000000" w:sz="4" w:space="0"/>
              <w:left w:val="single" w:color="000000" w:sz="4" w:space="0"/>
              <w:bottom w:val="single" w:color="000000" w:sz="4" w:space="0"/>
              <w:right w:val="single" w:color="000000" w:sz="4" w:space="0"/>
            </w:tcBorders>
            <w:vAlign w:val="center"/>
          </w:tcPr>
          <w:p w14:paraId="67F816B7">
            <w:pPr>
              <w:keepNext w:val="0"/>
              <w:keepLines w:val="0"/>
              <w:pageBreakBefore w:val="0"/>
              <w:widowControl/>
              <w:suppressLineNumbers w:val="0"/>
              <w:kinsoku/>
              <w:wordWrap/>
              <w:overflowPunct/>
              <w:topLinePunct w:val="0"/>
              <w:autoSpaceDE/>
              <w:autoSpaceDN/>
              <w:bidi w:val="0"/>
              <w:adjustRightInd/>
              <w:snapToGrid/>
              <w:spacing w:line="430" w:lineRule="exact"/>
              <w:jc w:val="center"/>
              <w:textAlignment w:val="center"/>
              <w:rPr>
                <w:rFonts w:hint="eastAsia" w:ascii="方正黑体_GBK" w:hAnsi="方正黑体_GBK" w:eastAsia="方正黑体_GBK" w:cs="方正黑体_GBK"/>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赋权的</w:t>
            </w:r>
          </w:p>
          <w:p w14:paraId="411450EA">
            <w:pPr>
              <w:keepNext w:val="0"/>
              <w:keepLines w:val="0"/>
              <w:pageBreakBefore w:val="0"/>
              <w:widowControl/>
              <w:suppressLineNumbers w:val="0"/>
              <w:kinsoku/>
              <w:wordWrap/>
              <w:overflowPunct/>
              <w:topLinePunct w:val="0"/>
              <w:autoSpaceDE/>
              <w:autoSpaceDN/>
              <w:bidi w:val="0"/>
              <w:adjustRightInd/>
              <w:snapToGrid/>
              <w:spacing w:line="43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原实施层级</w:t>
            </w:r>
          </w:p>
        </w:tc>
      </w:tr>
      <w:tr w14:paraId="0207E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1850F5D">
            <w:pPr>
              <w:keepNext w:val="0"/>
              <w:keepLines w:val="0"/>
              <w:pageBreakBefore w:val="0"/>
              <w:widowControl/>
              <w:suppressLineNumbers w:val="0"/>
              <w:kinsoku/>
              <w:wordWrap/>
              <w:overflowPunct/>
              <w:topLinePunct w:val="0"/>
              <w:autoSpaceDE/>
              <w:autoSpaceDN/>
              <w:bidi w:val="0"/>
              <w:adjustRightInd/>
              <w:snapToGrid/>
              <w:spacing w:line="43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3763" w:type="dxa"/>
            <w:tcBorders>
              <w:top w:val="single" w:color="000000" w:sz="4" w:space="0"/>
              <w:left w:val="nil"/>
              <w:bottom w:val="single" w:color="000000" w:sz="4" w:space="0"/>
              <w:right w:val="single" w:color="000000" w:sz="4" w:space="0"/>
            </w:tcBorders>
            <w:vAlign w:val="center"/>
          </w:tcPr>
          <w:p w14:paraId="00DB03B3">
            <w:pPr>
              <w:keepNext w:val="0"/>
              <w:keepLines w:val="0"/>
              <w:pageBreakBefore w:val="0"/>
              <w:widowControl/>
              <w:suppressLineNumbers w:val="0"/>
              <w:kinsoku/>
              <w:wordWrap/>
              <w:overflowPunct/>
              <w:topLinePunct w:val="0"/>
              <w:autoSpaceDE/>
              <w:autoSpaceDN/>
              <w:bidi w:val="0"/>
              <w:adjustRightInd/>
              <w:snapToGrid/>
              <w:spacing w:line="43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对在水土保持方案确定的专门存放地以外的区域倾倒砂、石、土、矸石、尾矿、废渣等的处罚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0FFCD022">
            <w:pPr>
              <w:keepNext w:val="0"/>
              <w:keepLines w:val="0"/>
              <w:pageBreakBefore w:val="0"/>
              <w:widowControl/>
              <w:suppressLineNumbers w:val="0"/>
              <w:kinsoku/>
              <w:wordWrap/>
              <w:overflowPunct/>
              <w:topLinePunct w:val="0"/>
              <w:autoSpaceDE/>
              <w:autoSpaceDN/>
              <w:bidi w:val="0"/>
              <w:adjustRightInd/>
              <w:snapToGrid/>
              <w:spacing w:line="43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02CD955A">
            <w:pPr>
              <w:keepNext w:val="0"/>
              <w:keepLines w:val="0"/>
              <w:pageBreakBefore w:val="0"/>
              <w:widowControl/>
              <w:suppressLineNumbers w:val="0"/>
              <w:kinsoku/>
              <w:wordWrap/>
              <w:overflowPunct/>
              <w:topLinePunct w:val="0"/>
              <w:autoSpaceDE/>
              <w:autoSpaceDN/>
              <w:bidi w:val="0"/>
              <w:adjustRightInd/>
              <w:snapToGrid/>
              <w:spacing w:line="43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《中华人民共和国水土保持法》第五十五条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2C633524">
            <w:pPr>
              <w:keepNext w:val="0"/>
              <w:keepLines w:val="0"/>
              <w:pageBreakBefore w:val="0"/>
              <w:widowControl/>
              <w:suppressLineNumbers w:val="0"/>
              <w:kinsoku/>
              <w:wordWrap/>
              <w:overflowPunct/>
              <w:topLinePunct w:val="0"/>
              <w:autoSpaceDE/>
              <w:autoSpaceDN/>
              <w:bidi w:val="0"/>
              <w:adjustRightInd/>
              <w:snapToGrid/>
              <w:spacing w:line="43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00959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2CD6E5F5">
            <w:pPr>
              <w:keepNext w:val="0"/>
              <w:keepLines w:val="0"/>
              <w:pageBreakBefore w:val="0"/>
              <w:widowControl/>
              <w:suppressLineNumbers w:val="0"/>
              <w:kinsoku/>
              <w:wordWrap/>
              <w:overflowPunct/>
              <w:topLinePunct w:val="0"/>
              <w:autoSpaceDE/>
              <w:autoSpaceDN/>
              <w:bidi w:val="0"/>
              <w:adjustRightInd/>
              <w:snapToGrid/>
              <w:spacing w:line="43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3763" w:type="dxa"/>
            <w:tcBorders>
              <w:top w:val="single" w:color="000000" w:sz="4" w:space="0"/>
              <w:left w:val="nil"/>
              <w:bottom w:val="single" w:color="000000" w:sz="4" w:space="0"/>
              <w:right w:val="single" w:color="000000" w:sz="4" w:space="0"/>
            </w:tcBorders>
            <w:vAlign w:val="center"/>
          </w:tcPr>
          <w:p w14:paraId="0725D037">
            <w:pPr>
              <w:keepNext w:val="0"/>
              <w:keepLines w:val="0"/>
              <w:pageBreakBefore w:val="0"/>
              <w:widowControl/>
              <w:suppressLineNumbers w:val="0"/>
              <w:kinsoku/>
              <w:wordWrap/>
              <w:overflowPunct/>
              <w:topLinePunct w:val="0"/>
              <w:autoSpaceDE/>
              <w:autoSpaceDN/>
              <w:bidi w:val="0"/>
              <w:adjustRightInd/>
              <w:snapToGrid/>
              <w:spacing w:line="43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对开办生产建设项目或者从事其他生产建设活动造成水土流失不进行治理的处罚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33F83B13">
            <w:pPr>
              <w:keepNext w:val="0"/>
              <w:keepLines w:val="0"/>
              <w:pageBreakBefore w:val="0"/>
              <w:widowControl/>
              <w:suppressLineNumbers w:val="0"/>
              <w:kinsoku/>
              <w:wordWrap/>
              <w:overflowPunct/>
              <w:topLinePunct w:val="0"/>
              <w:autoSpaceDE/>
              <w:autoSpaceDN/>
              <w:bidi w:val="0"/>
              <w:adjustRightInd/>
              <w:snapToGrid/>
              <w:spacing w:line="43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78F3125E">
            <w:pPr>
              <w:keepNext w:val="0"/>
              <w:keepLines w:val="0"/>
              <w:pageBreakBefore w:val="0"/>
              <w:widowControl/>
              <w:suppressLineNumbers w:val="0"/>
              <w:kinsoku/>
              <w:wordWrap/>
              <w:overflowPunct/>
              <w:topLinePunct w:val="0"/>
              <w:autoSpaceDE/>
              <w:autoSpaceDN/>
              <w:bidi w:val="0"/>
              <w:adjustRightInd/>
              <w:snapToGrid/>
              <w:spacing w:line="43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《中华人民共和国水土保持法》第五十六条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6C5157CA">
            <w:pPr>
              <w:keepNext w:val="0"/>
              <w:keepLines w:val="0"/>
              <w:pageBreakBefore w:val="0"/>
              <w:widowControl/>
              <w:suppressLineNumbers w:val="0"/>
              <w:kinsoku/>
              <w:wordWrap/>
              <w:overflowPunct/>
              <w:topLinePunct w:val="0"/>
              <w:autoSpaceDE/>
              <w:autoSpaceDN/>
              <w:bidi w:val="0"/>
              <w:adjustRightInd/>
              <w:snapToGrid/>
              <w:spacing w:line="43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0CB31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1DE6E5E3">
            <w:pPr>
              <w:keepNext w:val="0"/>
              <w:keepLines w:val="0"/>
              <w:pageBreakBefore w:val="0"/>
              <w:widowControl/>
              <w:suppressLineNumbers w:val="0"/>
              <w:kinsoku/>
              <w:wordWrap/>
              <w:overflowPunct/>
              <w:topLinePunct w:val="0"/>
              <w:autoSpaceDE/>
              <w:autoSpaceDN/>
              <w:bidi w:val="0"/>
              <w:adjustRightInd/>
              <w:snapToGrid/>
              <w:spacing w:line="43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3763" w:type="dxa"/>
            <w:tcBorders>
              <w:top w:val="single" w:color="000000" w:sz="4" w:space="0"/>
              <w:left w:val="nil"/>
              <w:bottom w:val="single" w:color="000000" w:sz="4" w:space="0"/>
              <w:right w:val="single" w:color="000000" w:sz="4" w:space="0"/>
            </w:tcBorders>
            <w:vAlign w:val="center"/>
          </w:tcPr>
          <w:p w14:paraId="613ADE33">
            <w:pPr>
              <w:keepNext w:val="0"/>
              <w:keepLines w:val="0"/>
              <w:pageBreakBefore w:val="0"/>
              <w:widowControl/>
              <w:suppressLineNumbers w:val="0"/>
              <w:kinsoku/>
              <w:wordWrap/>
              <w:overflowPunct/>
              <w:topLinePunct w:val="0"/>
              <w:autoSpaceDE/>
              <w:autoSpaceDN/>
              <w:bidi w:val="0"/>
              <w:adjustRightInd/>
              <w:snapToGrid/>
              <w:spacing w:line="43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对在河道管理范围内弃置、堆放阻碍行洪物体的；种植阻碍行洪的林木或者高秆植物的；修建围堤、阻水渠道、阻水道路的处罚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7C11ED6A">
            <w:pPr>
              <w:keepNext w:val="0"/>
              <w:keepLines w:val="0"/>
              <w:pageBreakBefore w:val="0"/>
              <w:widowControl/>
              <w:suppressLineNumbers w:val="0"/>
              <w:kinsoku/>
              <w:wordWrap/>
              <w:overflowPunct/>
              <w:topLinePunct w:val="0"/>
              <w:autoSpaceDE/>
              <w:autoSpaceDN/>
              <w:bidi w:val="0"/>
              <w:adjustRightInd/>
              <w:snapToGrid/>
              <w:spacing w:line="43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7D7EEF4C">
            <w:pPr>
              <w:keepNext w:val="0"/>
              <w:keepLines w:val="0"/>
              <w:pageBreakBefore w:val="0"/>
              <w:widowControl/>
              <w:suppressLineNumbers w:val="0"/>
              <w:kinsoku/>
              <w:wordWrap/>
              <w:overflowPunct/>
              <w:topLinePunct w:val="0"/>
              <w:autoSpaceDE/>
              <w:autoSpaceDN/>
              <w:bidi w:val="0"/>
              <w:adjustRightInd/>
              <w:snapToGrid/>
              <w:spacing w:line="43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《中华人民共和国河道管理条例》第四十四条第一项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6EED6440">
            <w:pPr>
              <w:keepNext w:val="0"/>
              <w:keepLines w:val="0"/>
              <w:pageBreakBefore w:val="0"/>
              <w:widowControl/>
              <w:suppressLineNumbers w:val="0"/>
              <w:kinsoku/>
              <w:wordWrap/>
              <w:overflowPunct/>
              <w:topLinePunct w:val="0"/>
              <w:autoSpaceDE/>
              <w:autoSpaceDN/>
              <w:bidi w:val="0"/>
              <w:adjustRightInd/>
              <w:snapToGrid/>
              <w:spacing w:line="43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6E461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4A12A1A">
            <w:pPr>
              <w:keepNext w:val="0"/>
              <w:keepLines w:val="0"/>
              <w:pageBreakBefore w:val="0"/>
              <w:widowControl/>
              <w:suppressLineNumbers w:val="0"/>
              <w:kinsoku/>
              <w:wordWrap/>
              <w:overflowPunct/>
              <w:topLinePunct w:val="0"/>
              <w:autoSpaceDE/>
              <w:autoSpaceDN/>
              <w:bidi w:val="0"/>
              <w:adjustRightInd/>
              <w:snapToGrid/>
              <w:spacing w:line="43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3763" w:type="dxa"/>
            <w:tcBorders>
              <w:top w:val="single" w:color="000000" w:sz="4" w:space="0"/>
              <w:left w:val="nil"/>
              <w:bottom w:val="single" w:color="000000" w:sz="4" w:space="0"/>
              <w:right w:val="single" w:color="000000" w:sz="4" w:space="0"/>
            </w:tcBorders>
            <w:vAlign w:val="center"/>
          </w:tcPr>
          <w:p w14:paraId="27BB8AF9">
            <w:pPr>
              <w:keepNext w:val="0"/>
              <w:keepLines w:val="0"/>
              <w:pageBreakBefore w:val="0"/>
              <w:widowControl/>
              <w:suppressLineNumbers w:val="0"/>
              <w:kinsoku/>
              <w:wordWrap/>
              <w:overflowPunct/>
              <w:topLinePunct w:val="0"/>
              <w:autoSpaceDE/>
              <w:autoSpaceDN/>
              <w:bidi w:val="0"/>
              <w:adjustRightInd/>
              <w:snapToGrid/>
              <w:spacing w:line="43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对在堤防、护堤地建房、放牧、开渠、打井、挖窖、葬坟、晒粮、存放物料、开采地下资源、进行考古发掘以及开展集市贸易活动的处罚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3D022914">
            <w:pPr>
              <w:keepNext w:val="0"/>
              <w:keepLines w:val="0"/>
              <w:pageBreakBefore w:val="0"/>
              <w:widowControl/>
              <w:suppressLineNumbers w:val="0"/>
              <w:kinsoku/>
              <w:wordWrap/>
              <w:overflowPunct/>
              <w:topLinePunct w:val="0"/>
              <w:autoSpaceDE/>
              <w:autoSpaceDN/>
              <w:bidi w:val="0"/>
              <w:adjustRightInd/>
              <w:snapToGrid/>
              <w:spacing w:line="43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1CC5BBD3">
            <w:pPr>
              <w:keepNext w:val="0"/>
              <w:keepLines w:val="0"/>
              <w:pageBreakBefore w:val="0"/>
              <w:widowControl/>
              <w:suppressLineNumbers w:val="0"/>
              <w:kinsoku/>
              <w:wordWrap/>
              <w:overflowPunct/>
              <w:topLinePunct w:val="0"/>
              <w:autoSpaceDE/>
              <w:autoSpaceDN/>
              <w:bidi w:val="0"/>
              <w:adjustRightInd/>
              <w:snapToGrid/>
              <w:spacing w:line="43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《中华人民共和国河道管理条例》第四十四条第二项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0090E024">
            <w:pPr>
              <w:keepNext w:val="0"/>
              <w:keepLines w:val="0"/>
              <w:pageBreakBefore w:val="0"/>
              <w:widowControl/>
              <w:suppressLineNumbers w:val="0"/>
              <w:kinsoku/>
              <w:wordWrap/>
              <w:overflowPunct/>
              <w:topLinePunct w:val="0"/>
              <w:autoSpaceDE/>
              <w:autoSpaceDN/>
              <w:bidi w:val="0"/>
              <w:adjustRightInd/>
              <w:snapToGrid/>
              <w:spacing w:line="43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179FD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05092B6E">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序号</w:t>
            </w:r>
          </w:p>
        </w:tc>
        <w:tc>
          <w:tcPr>
            <w:tcW w:w="3763" w:type="dxa"/>
            <w:tcBorders>
              <w:top w:val="single" w:color="000000" w:sz="4" w:space="0"/>
              <w:left w:val="nil"/>
              <w:bottom w:val="single" w:color="000000" w:sz="4" w:space="0"/>
              <w:right w:val="single" w:color="000000" w:sz="4" w:space="0"/>
            </w:tcBorders>
            <w:vAlign w:val="center"/>
          </w:tcPr>
          <w:p w14:paraId="31787742">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权力事项名称</w:t>
            </w:r>
          </w:p>
        </w:tc>
        <w:tc>
          <w:tcPr>
            <w:tcW w:w="1309" w:type="dxa"/>
            <w:tcBorders>
              <w:top w:val="single" w:color="000000" w:sz="4" w:space="0"/>
              <w:left w:val="single" w:color="000000" w:sz="4" w:space="0"/>
              <w:bottom w:val="single" w:color="000000" w:sz="4" w:space="0"/>
              <w:right w:val="single" w:color="000000" w:sz="4" w:space="0"/>
            </w:tcBorders>
            <w:vAlign w:val="center"/>
          </w:tcPr>
          <w:p w14:paraId="7EA43835">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权力类型</w:t>
            </w:r>
          </w:p>
        </w:tc>
        <w:tc>
          <w:tcPr>
            <w:tcW w:w="6477" w:type="dxa"/>
            <w:tcBorders>
              <w:top w:val="single" w:color="000000" w:sz="4" w:space="0"/>
              <w:left w:val="single" w:color="000000" w:sz="4" w:space="0"/>
              <w:bottom w:val="single" w:color="000000" w:sz="4" w:space="0"/>
              <w:right w:val="single" w:color="000000" w:sz="4" w:space="0"/>
            </w:tcBorders>
            <w:vAlign w:val="center"/>
          </w:tcPr>
          <w:p w14:paraId="18808EB5">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设    定   依   据</w:t>
            </w:r>
          </w:p>
        </w:tc>
        <w:tc>
          <w:tcPr>
            <w:tcW w:w="1840" w:type="dxa"/>
            <w:tcBorders>
              <w:top w:val="single" w:color="000000" w:sz="4" w:space="0"/>
              <w:left w:val="single" w:color="000000" w:sz="4" w:space="0"/>
              <w:bottom w:val="single" w:color="000000" w:sz="4" w:space="0"/>
              <w:right w:val="single" w:color="000000" w:sz="4" w:space="0"/>
            </w:tcBorders>
            <w:vAlign w:val="center"/>
          </w:tcPr>
          <w:p w14:paraId="500FD3F2">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黑体_GBK" w:hAnsi="方正黑体_GBK" w:eastAsia="方正黑体_GBK" w:cs="方正黑体_GBK"/>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赋权的</w:t>
            </w:r>
          </w:p>
          <w:p w14:paraId="783BE49F">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原实施层级</w:t>
            </w:r>
          </w:p>
        </w:tc>
      </w:tr>
      <w:tr w14:paraId="57F52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1C01E362">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3763" w:type="dxa"/>
            <w:tcBorders>
              <w:top w:val="single" w:color="000000" w:sz="4" w:space="0"/>
              <w:left w:val="nil"/>
              <w:bottom w:val="single" w:color="000000" w:sz="4" w:space="0"/>
              <w:right w:val="single" w:color="000000" w:sz="4" w:space="0"/>
            </w:tcBorders>
            <w:vAlign w:val="center"/>
          </w:tcPr>
          <w:p w14:paraId="03CE77B3">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对擅自砍伐护堤护岸林木的处罚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532AAE22">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32E66EC2">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《中华人民共和国河道管理条例》第四十四条第七项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65231D60">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7EC20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25AE2C8B">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763" w:type="dxa"/>
            <w:tcBorders>
              <w:top w:val="single" w:color="000000" w:sz="4" w:space="0"/>
              <w:left w:val="nil"/>
              <w:bottom w:val="single" w:color="000000" w:sz="4" w:space="0"/>
              <w:right w:val="single" w:color="000000" w:sz="4" w:space="0"/>
            </w:tcBorders>
            <w:vAlign w:val="center"/>
          </w:tcPr>
          <w:p w14:paraId="033163F8">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对在堤防安全保护区内进行打井、钻探、爆破、挖筑鱼塘、采石、取土等危害堤防安全的活动的处罚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21981383">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4EE98F3B">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《中华人民共和国河道管理条例》第四十五条第二项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1A3AA013">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33C25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3E639D80">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3763" w:type="dxa"/>
            <w:tcBorders>
              <w:top w:val="single" w:color="000000" w:sz="4" w:space="0"/>
              <w:left w:val="nil"/>
              <w:bottom w:val="single" w:color="000000" w:sz="4" w:space="0"/>
              <w:right w:val="single" w:color="000000" w:sz="4" w:space="0"/>
            </w:tcBorders>
            <w:vAlign w:val="center"/>
          </w:tcPr>
          <w:p w14:paraId="109D5A8F">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对侵占、破坏水源和抗旱设施的处罚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79906A4A">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1CCB68FA">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《中华人民共和国抗旱条例》第六十一条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34FFD09F">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443F8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6"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A7D7369">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3763" w:type="dxa"/>
            <w:tcBorders>
              <w:top w:val="single" w:color="000000" w:sz="4" w:space="0"/>
              <w:left w:val="nil"/>
              <w:bottom w:val="single" w:color="000000" w:sz="4" w:space="0"/>
              <w:right w:val="single" w:color="000000" w:sz="4" w:space="0"/>
            </w:tcBorders>
            <w:vAlign w:val="center"/>
          </w:tcPr>
          <w:p w14:paraId="23ECBF71">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对在城市人民政府规定的街道的临街建筑物的阳台和窗外，堆放、吊挂有碍市容的物品的处罚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5783EFEE">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48667E72">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《城市市容和环境卫生管理条例》第三十四条第三项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6E8D28D3">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2DB42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3344C3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序号</w:t>
            </w:r>
          </w:p>
        </w:tc>
        <w:tc>
          <w:tcPr>
            <w:tcW w:w="3763" w:type="dxa"/>
            <w:tcBorders>
              <w:top w:val="single" w:color="000000" w:sz="4" w:space="0"/>
              <w:left w:val="nil"/>
              <w:bottom w:val="single" w:color="000000" w:sz="4" w:space="0"/>
              <w:right w:val="single" w:color="000000" w:sz="4" w:space="0"/>
            </w:tcBorders>
            <w:vAlign w:val="center"/>
          </w:tcPr>
          <w:p w14:paraId="246200D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权力事项名称</w:t>
            </w:r>
          </w:p>
        </w:tc>
        <w:tc>
          <w:tcPr>
            <w:tcW w:w="1309" w:type="dxa"/>
            <w:tcBorders>
              <w:top w:val="single" w:color="000000" w:sz="4" w:space="0"/>
              <w:left w:val="single" w:color="000000" w:sz="4" w:space="0"/>
              <w:bottom w:val="single" w:color="000000" w:sz="4" w:space="0"/>
              <w:right w:val="single" w:color="000000" w:sz="4" w:space="0"/>
            </w:tcBorders>
            <w:vAlign w:val="center"/>
          </w:tcPr>
          <w:p w14:paraId="69B66B3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权力类型</w:t>
            </w:r>
          </w:p>
        </w:tc>
        <w:tc>
          <w:tcPr>
            <w:tcW w:w="6477" w:type="dxa"/>
            <w:tcBorders>
              <w:top w:val="single" w:color="000000" w:sz="4" w:space="0"/>
              <w:left w:val="single" w:color="000000" w:sz="4" w:space="0"/>
              <w:bottom w:val="single" w:color="000000" w:sz="4" w:space="0"/>
              <w:right w:val="single" w:color="000000" w:sz="4" w:space="0"/>
            </w:tcBorders>
            <w:vAlign w:val="center"/>
          </w:tcPr>
          <w:p w14:paraId="477448B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设    定   依   据</w:t>
            </w:r>
          </w:p>
        </w:tc>
        <w:tc>
          <w:tcPr>
            <w:tcW w:w="1840" w:type="dxa"/>
            <w:tcBorders>
              <w:top w:val="single" w:color="000000" w:sz="4" w:space="0"/>
              <w:left w:val="single" w:color="000000" w:sz="4" w:space="0"/>
              <w:bottom w:val="single" w:color="000000" w:sz="4" w:space="0"/>
              <w:right w:val="single" w:color="000000" w:sz="4" w:space="0"/>
            </w:tcBorders>
            <w:vAlign w:val="center"/>
          </w:tcPr>
          <w:p w14:paraId="5C9F1C5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黑体_GBK" w:hAnsi="方正黑体_GBK" w:eastAsia="方正黑体_GBK" w:cs="方正黑体_GBK"/>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赋权的</w:t>
            </w:r>
          </w:p>
          <w:p w14:paraId="2D48013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原实施层级</w:t>
            </w:r>
          </w:p>
        </w:tc>
      </w:tr>
      <w:tr w14:paraId="56ACF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5"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192C0B8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3763" w:type="dxa"/>
            <w:tcBorders>
              <w:top w:val="single" w:color="000000" w:sz="4" w:space="0"/>
              <w:left w:val="nil"/>
              <w:bottom w:val="single" w:color="000000" w:sz="4" w:space="0"/>
              <w:right w:val="single" w:color="000000" w:sz="4" w:space="0"/>
            </w:tcBorders>
            <w:vAlign w:val="center"/>
          </w:tcPr>
          <w:p w14:paraId="0D7AA4D1">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对在城市建筑物、设施以及树木上涂写、刻画或者未经批准张挂、张贴宣传品等的处罚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290CEB9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39D91AEE">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《内蒙古自治区城市市容和环境卫生违法行为处罚规定》第三条第二项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04509AF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16E6C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69C0A8A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3763" w:type="dxa"/>
            <w:tcBorders>
              <w:top w:val="single" w:color="000000" w:sz="4" w:space="0"/>
              <w:left w:val="single" w:color="000000" w:sz="4" w:space="0"/>
              <w:bottom w:val="single" w:color="000000" w:sz="4" w:space="0"/>
              <w:right w:val="nil"/>
            </w:tcBorders>
            <w:vAlign w:val="center"/>
          </w:tcPr>
          <w:p w14:paraId="13BA5F26">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对不按规定的时间、地点、方式，倾倒垃圾、污水、粪便的处罚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14D0F30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74EB62EF">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《内蒙古自治区城市市容和环境卫生违法行为处罚规定》第三条第四项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18002C4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74F3B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54DDE4A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3763" w:type="dxa"/>
            <w:tcBorders>
              <w:top w:val="single" w:color="000000" w:sz="4" w:space="0"/>
              <w:left w:val="nil"/>
              <w:bottom w:val="single" w:color="000000" w:sz="4" w:space="0"/>
              <w:right w:val="single" w:color="000000" w:sz="4" w:space="0"/>
            </w:tcBorders>
            <w:vAlign w:val="center"/>
          </w:tcPr>
          <w:p w14:paraId="5050BF65">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对临街工地不设置护栏或者不作遮挡、停工场地不及时整理并作必要覆盖或者竣工后不及时清理和平整场地，影响市容和环境卫生的处罚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159F908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34077F49">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《内蒙古自治区城市市容和环境卫生违法行为处罚规定》第三条第七项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095E957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7DE43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5AE852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3763" w:type="dxa"/>
            <w:tcBorders>
              <w:top w:val="single" w:color="000000" w:sz="4" w:space="0"/>
              <w:left w:val="nil"/>
              <w:bottom w:val="single" w:color="000000" w:sz="4" w:space="0"/>
              <w:right w:val="single" w:color="000000" w:sz="4" w:space="0"/>
            </w:tcBorders>
            <w:vAlign w:val="center"/>
          </w:tcPr>
          <w:p w14:paraId="700FE09E">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对擅自设置大型户外广告标牌设施，影响市容的处罚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172AFDE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5B1337A9">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《内蒙古自治区城市市容和环境卫生违法行为处罚规定》第五条第一项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5C429A2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4610E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097F22BC">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序号</w:t>
            </w:r>
          </w:p>
        </w:tc>
        <w:tc>
          <w:tcPr>
            <w:tcW w:w="3763" w:type="dxa"/>
            <w:tcBorders>
              <w:top w:val="single" w:color="000000" w:sz="4" w:space="0"/>
              <w:left w:val="nil"/>
              <w:bottom w:val="single" w:color="000000" w:sz="4" w:space="0"/>
              <w:right w:val="single" w:color="000000" w:sz="4" w:space="0"/>
            </w:tcBorders>
            <w:vAlign w:val="center"/>
          </w:tcPr>
          <w:p w14:paraId="4DCD1557">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权力事项名称</w:t>
            </w:r>
          </w:p>
        </w:tc>
        <w:tc>
          <w:tcPr>
            <w:tcW w:w="1309" w:type="dxa"/>
            <w:tcBorders>
              <w:top w:val="single" w:color="000000" w:sz="4" w:space="0"/>
              <w:left w:val="single" w:color="000000" w:sz="4" w:space="0"/>
              <w:bottom w:val="single" w:color="000000" w:sz="4" w:space="0"/>
              <w:right w:val="single" w:color="000000" w:sz="4" w:space="0"/>
            </w:tcBorders>
            <w:vAlign w:val="center"/>
          </w:tcPr>
          <w:p w14:paraId="1BEC3D29">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权力类型</w:t>
            </w:r>
          </w:p>
        </w:tc>
        <w:tc>
          <w:tcPr>
            <w:tcW w:w="6477" w:type="dxa"/>
            <w:tcBorders>
              <w:top w:val="single" w:color="000000" w:sz="4" w:space="0"/>
              <w:left w:val="single" w:color="000000" w:sz="4" w:space="0"/>
              <w:bottom w:val="single" w:color="000000" w:sz="4" w:space="0"/>
              <w:right w:val="single" w:color="000000" w:sz="4" w:space="0"/>
            </w:tcBorders>
            <w:vAlign w:val="center"/>
          </w:tcPr>
          <w:p w14:paraId="66CB771C">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设    定   依   据</w:t>
            </w:r>
          </w:p>
        </w:tc>
        <w:tc>
          <w:tcPr>
            <w:tcW w:w="1840" w:type="dxa"/>
            <w:tcBorders>
              <w:top w:val="single" w:color="000000" w:sz="4" w:space="0"/>
              <w:left w:val="single" w:color="000000" w:sz="4" w:space="0"/>
              <w:bottom w:val="single" w:color="000000" w:sz="4" w:space="0"/>
              <w:right w:val="single" w:color="000000" w:sz="4" w:space="0"/>
            </w:tcBorders>
            <w:vAlign w:val="center"/>
          </w:tcPr>
          <w:p w14:paraId="724186D8">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方正黑体_GBK" w:hAnsi="方正黑体_GBK" w:eastAsia="方正黑体_GBK" w:cs="方正黑体_GBK"/>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赋权的</w:t>
            </w:r>
          </w:p>
          <w:p w14:paraId="760609C4">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原实施层级</w:t>
            </w:r>
          </w:p>
        </w:tc>
      </w:tr>
      <w:tr w14:paraId="7E81D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7F3EA919">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3763" w:type="dxa"/>
            <w:tcBorders>
              <w:top w:val="single" w:color="000000" w:sz="4" w:space="0"/>
              <w:left w:val="nil"/>
              <w:bottom w:val="single" w:color="000000" w:sz="4" w:space="0"/>
              <w:right w:val="single" w:color="000000" w:sz="4" w:space="0"/>
            </w:tcBorders>
            <w:vAlign w:val="center"/>
          </w:tcPr>
          <w:p w14:paraId="6F533294">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对擅自在街道两侧和公共场地堆放物料，搭建建筑物、构筑物或者其他设施，影响市容的处罚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11CED72E">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1016788F">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《内蒙古自治区城市市容和环境卫生违法行为处罚规定》第五条第二项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260C275B">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20B85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5"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310E4AD6">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3763" w:type="dxa"/>
            <w:tcBorders>
              <w:top w:val="single" w:color="000000" w:sz="4" w:space="0"/>
              <w:left w:val="nil"/>
              <w:bottom w:val="single" w:color="000000" w:sz="4" w:space="0"/>
              <w:right w:val="single" w:color="000000" w:sz="4" w:space="0"/>
            </w:tcBorders>
            <w:vAlign w:val="center"/>
          </w:tcPr>
          <w:p w14:paraId="367F2A6E">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对不自觉维护公共卫生，不爱护公共卫生设施的处罚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33C221D5">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7B883630">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《内蒙古自治区爱国卫生条例》第十五条、第二十五条第一项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2D17A1C0">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7A163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3"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6363519E">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w:t>
            </w:r>
          </w:p>
        </w:tc>
        <w:tc>
          <w:tcPr>
            <w:tcW w:w="3763" w:type="dxa"/>
            <w:tcBorders>
              <w:top w:val="single" w:color="000000" w:sz="4" w:space="0"/>
              <w:left w:val="nil"/>
              <w:bottom w:val="single" w:color="000000" w:sz="4" w:space="0"/>
              <w:right w:val="single" w:color="000000" w:sz="4" w:space="0"/>
            </w:tcBorders>
            <w:vAlign w:val="center"/>
          </w:tcPr>
          <w:p w14:paraId="185CFB41">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对未按规定实行包门前卫生、包绿化美化硬化、包管理的“门前三包”制度的处罚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2614082D">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5025D40F">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《内蒙古自治区爱国卫生条例》第十六条、第二十五条第二项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1EA1F91E">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51676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564A3B6B">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3763" w:type="dxa"/>
            <w:tcBorders>
              <w:top w:val="single" w:color="000000" w:sz="4" w:space="0"/>
              <w:left w:val="nil"/>
              <w:bottom w:val="single" w:color="000000" w:sz="4" w:space="0"/>
              <w:right w:val="single" w:color="000000" w:sz="4" w:space="0"/>
            </w:tcBorders>
            <w:vAlign w:val="center"/>
          </w:tcPr>
          <w:p w14:paraId="4ABBF8FC">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对在城市市区内饲养家禽家畜的处罚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18A26EA1">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06A803E3">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《内蒙古自治区爱国卫生条例》第十八条、第二十五条第四项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5F72ACEA">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04788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155BAC66">
            <w:pPr>
              <w:keepNext w:val="0"/>
              <w:keepLines w:val="0"/>
              <w:pageBreakBefore w:val="0"/>
              <w:widowControl/>
              <w:suppressLineNumbers w:val="0"/>
              <w:kinsoku/>
              <w:wordWrap/>
              <w:overflowPunct/>
              <w:topLinePunct w:val="0"/>
              <w:autoSpaceDE/>
              <w:autoSpaceDN/>
              <w:bidi w:val="0"/>
              <w:adjustRightInd/>
              <w:snapToGrid/>
              <w:spacing w:line="51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序号</w:t>
            </w:r>
          </w:p>
        </w:tc>
        <w:tc>
          <w:tcPr>
            <w:tcW w:w="3763" w:type="dxa"/>
            <w:tcBorders>
              <w:top w:val="single" w:color="000000" w:sz="4" w:space="0"/>
              <w:left w:val="nil"/>
              <w:bottom w:val="single" w:color="000000" w:sz="4" w:space="0"/>
              <w:right w:val="single" w:color="000000" w:sz="4" w:space="0"/>
            </w:tcBorders>
            <w:vAlign w:val="center"/>
          </w:tcPr>
          <w:p w14:paraId="2DBCF2E1">
            <w:pPr>
              <w:keepNext w:val="0"/>
              <w:keepLines w:val="0"/>
              <w:pageBreakBefore w:val="0"/>
              <w:widowControl/>
              <w:suppressLineNumbers w:val="0"/>
              <w:kinsoku/>
              <w:wordWrap/>
              <w:overflowPunct/>
              <w:topLinePunct w:val="0"/>
              <w:autoSpaceDE/>
              <w:autoSpaceDN/>
              <w:bidi w:val="0"/>
              <w:adjustRightInd/>
              <w:snapToGrid/>
              <w:spacing w:line="51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权力事项名称</w:t>
            </w:r>
          </w:p>
        </w:tc>
        <w:tc>
          <w:tcPr>
            <w:tcW w:w="1309" w:type="dxa"/>
            <w:tcBorders>
              <w:top w:val="single" w:color="000000" w:sz="4" w:space="0"/>
              <w:left w:val="single" w:color="000000" w:sz="4" w:space="0"/>
              <w:bottom w:val="single" w:color="000000" w:sz="4" w:space="0"/>
              <w:right w:val="single" w:color="000000" w:sz="4" w:space="0"/>
            </w:tcBorders>
            <w:vAlign w:val="center"/>
          </w:tcPr>
          <w:p w14:paraId="798D6C36">
            <w:pPr>
              <w:keepNext w:val="0"/>
              <w:keepLines w:val="0"/>
              <w:pageBreakBefore w:val="0"/>
              <w:widowControl/>
              <w:suppressLineNumbers w:val="0"/>
              <w:kinsoku/>
              <w:wordWrap/>
              <w:overflowPunct/>
              <w:topLinePunct w:val="0"/>
              <w:autoSpaceDE/>
              <w:autoSpaceDN/>
              <w:bidi w:val="0"/>
              <w:adjustRightInd/>
              <w:snapToGrid/>
              <w:spacing w:line="51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权力类型</w:t>
            </w:r>
          </w:p>
        </w:tc>
        <w:tc>
          <w:tcPr>
            <w:tcW w:w="6477" w:type="dxa"/>
            <w:tcBorders>
              <w:top w:val="single" w:color="000000" w:sz="4" w:space="0"/>
              <w:left w:val="single" w:color="000000" w:sz="4" w:space="0"/>
              <w:bottom w:val="single" w:color="000000" w:sz="4" w:space="0"/>
              <w:right w:val="single" w:color="000000" w:sz="4" w:space="0"/>
            </w:tcBorders>
            <w:vAlign w:val="center"/>
          </w:tcPr>
          <w:p w14:paraId="428787D2">
            <w:pPr>
              <w:keepNext w:val="0"/>
              <w:keepLines w:val="0"/>
              <w:pageBreakBefore w:val="0"/>
              <w:widowControl/>
              <w:suppressLineNumbers w:val="0"/>
              <w:kinsoku/>
              <w:wordWrap/>
              <w:overflowPunct/>
              <w:topLinePunct w:val="0"/>
              <w:autoSpaceDE/>
              <w:autoSpaceDN/>
              <w:bidi w:val="0"/>
              <w:adjustRightInd/>
              <w:snapToGrid/>
              <w:spacing w:line="51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设    定   依   据</w:t>
            </w:r>
          </w:p>
        </w:tc>
        <w:tc>
          <w:tcPr>
            <w:tcW w:w="1840" w:type="dxa"/>
            <w:tcBorders>
              <w:top w:val="single" w:color="000000" w:sz="4" w:space="0"/>
              <w:left w:val="single" w:color="000000" w:sz="4" w:space="0"/>
              <w:bottom w:val="single" w:color="000000" w:sz="4" w:space="0"/>
              <w:right w:val="single" w:color="000000" w:sz="4" w:space="0"/>
            </w:tcBorders>
            <w:vAlign w:val="center"/>
          </w:tcPr>
          <w:p w14:paraId="7ED203DD">
            <w:pPr>
              <w:keepNext w:val="0"/>
              <w:keepLines w:val="0"/>
              <w:pageBreakBefore w:val="0"/>
              <w:widowControl/>
              <w:suppressLineNumbers w:val="0"/>
              <w:kinsoku/>
              <w:wordWrap/>
              <w:overflowPunct/>
              <w:topLinePunct w:val="0"/>
              <w:autoSpaceDE/>
              <w:autoSpaceDN/>
              <w:bidi w:val="0"/>
              <w:adjustRightInd/>
              <w:snapToGrid/>
              <w:spacing w:line="510" w:lineRule="exact"/>
              <w:jc w:val="center"/>
              <w:textAlignment w:val="center"/>
              <w:rPr>
                <w:rFonts w:hint="eastAsia" w:ascii="方正黑体_GBK" w:hAnsi="方正黑体_GBK" w:eastAsia="方正黑体_GBK" w:cs="方正黑体_GBK"/>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赋权的</w:t>
            </w:r>
          </w:p>
          <w:p w14:paraId="20B04EB9">
            <w:pPr>
              <w:keepNext w:val="0"/>
              <w:keepLines w:val="0"/>
              <w:pageBreakBefore w:val="0"/>
              <w:widowControl/>
              <w:suppressLineNumbers w:val="0"/>
              <w:kinsoku/>
              <w:wordWrap/>
              <w:overflowPunct/>
              <w:topLinePunct w:val="0"/>
              <w:autoSpaceDE/>
              <w:autoSpaceDN/>
              <w:bidi w:val="0"/>
              <w:adjustRightInd/>
              <w:snapToGrid/>
              <w:spacing w:line="51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原实施层级</w:t>
            </w:r>
          </w:p>
        </w:tc>
      </w:tr>
      <w:tr w14:paraId="0500E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5"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36CDB72A">
            <w:pPr>
              <w:keepNext w:val="0"/>
              <w:keepLines w:val="0"/>
              <w:pageBreakBefore w:val="0"/>
              <w:widowControl/>
              <w:suppressLineNumbers w:val="0"/>
              <w:kinsoku/>
              <w:wordWrap/>
              <w:overflowPunct/>
              <w:topLinePunct w:val="0"/>
              <w:autoSpaceDE/>
              <w:autoSpaceDN/>
              <w:bidi w:val="0"/>
              <w:adjustRightInd/>
              <w:snapToGrid/>
              <w:spacing w:line="51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w:t>
            </w:r>
          </w:p>
        </w:tc>
        <w:tc>
          <w:tcPr>
            <w:tcW w:w="3763" w:type="dxa"/>
            <w:tcBorders>
              <w:top w:val="single" w:color="000000" w:sz="4" w:space="0"/>
              <w:left w:val="nil"/>
              <w:bottom w:val="single" w:color="000000" w:sz="4" w:space="0"/>
              <w:right w:val="single" w:color="000000" w:sz="4" w:space="0"/>
            </w:tcBorders>
            <w:vAlign w:val="center"/>
          </w:tcPr>
          <w:p w14:paraId="20D24A3B">
            <w:pPr>
              <w:keepNext w:val="0"/>
              <w:keepLines w:val="0"/>
              <w:pageBreakBefore w:val="0"/>
              <w:widowControl/>
              <w:suppressLineNumbers w:val="0"/>
              <w:kinsoku/>
              <w:wordWrap/>
              <w:overflowPunct/>
              <w:topLinePunct w:val="0"/>
              <w:autoSpaceDE/>
              <w:autoSpaceDN/>
              <w:bidi w:val="0"/>
              <w:adjustRightInd/>
              <w:snapToGrid/>
              <w:spacing w:line="51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对建设单位、物业服务企业不移交有关资料的处罚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77B01DB9">
            <w:pPr>
              <w:keepNext w:val="0"/>
              <w:keepLines w:val="0"/>
              <w:pageBreakBefore w:val="0"/>
              <w:widowControl/>
              <w:suppressLineNumbers w:val="0"/>
              <w:kinsoku/>
              <w:wordWrap/>
              <w:overflowPunct/>
              <w:topLinePunct w:val="0"/>
              <w:autoSpaceDE/>
              <w:autoSpaceDN/>
              <w:bidi w:val="0"/>
              <w:adjustRightInd/>
              <w:snapToGrid/>
              <w:spacing w:line="51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1209687C">
            <w:pPr>
              <w:keepNext w:val="0"/>
              <w:keepLines w:val="0"/>
              <w:pageBreakBefore w:val="0"/>
              <w:widowControl/>
              <w:suppressLineNumbers w:val="0"/>
              <w:kinsoku/>
              <w:wordWrap/>
              <w:overflowPunct/>
              <w:topLinePunct w:val="0"/>
              <w:autoSpaceDE/>
              <w:autoSpaceDN/>
              <w:bidi w:val="0"/>
              <w:adjustRightInd/>
              <w:snapToGrid/>
              <w:spacing w:line="51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《物业管理条例》第五十八条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7474EF0D">
            <w:pPr>
              <w:keepNext w:val="0"/>
              <w:keepLines w:val="0"/>
              <w:pageBreakBefore w:val="0"/>
              <w:widowControl/>
              <w:suppressLineNumbers w:val="0"/>
              <w:kinsoku/>
              <w:wordWrap/>
              <w:overflowPunct/>
              <w:topLinePunct w:val="0"/>
              <w:autoSpaceDE/>
              <w:autoSpaceDN/>
              <w:bidi w:val="0"/>
              <w:adjustRightInd/>
              <w:snapToGrid/>
              <w:spacing w:line="51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0E12A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501DD299">
            <w:pPr>
              <w:keepNext w:val="0"/>
              <w:keepLines w:val="0"/>
              <w:pageBreakBefore w:val="0"/>
              <w:widowControl/>
              <w:suppressLineNumbers w:val="0"/>
              <w:kinsoku/>
              <w:wordWrap/>
              <w:overflowPunct/>
              <w:topLinePunct w:val="0"/>
              <w:autoSpaceDE/>
              <w:autoSpaceDN/>
              <w:bidi w:val="0"/>
              <w:adjustRightInd/>
              <w:snapToGrid/>
              <w:spacing w:line="51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3763" w:type="dxa"/>
            <w:tcBorders>
              <w:top w:val="single" w:color="000000" w:sz="4" w:space="0"/>
              <w:left w:val="nil"/>
              <w:bottom w:val="single" w:color="000000" w:sz="4" w:space="0"/>
              <w:right w:val="single" w:color="000000" w:sz="4" w:space="0"/>
            </w:tcBorders>
            <w:vAlign w:val="center"/>
          </w:tcPr>
          <w:p w14:paraId="074ED385">
            <w:pPr>
              <w:keepNext w:val="0"/>
              <w:keepLines w:val="0"/>
              <w:pageBreakBefore w:val="0"/>
              <w:widowControl/>
              <w:suppressLineNumbers w:val="0"/>
              <w:kinsoku/>
              <w:wordWrap/>
              <w:overflowPunct/>
              <w:topLinePunct w:val="0"/>
              <w:autoSpaceDE/>
              <w:autoSpaceDN/>
              <w:bidi w:val="0"/>
              <w:adjustRightInd/>
              <w:snapToGrid/>
              <w:spacing w:line="51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对物业服务企业将一个物业管理区域内的全部物业管理一并委托给他人的处罚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75F4FD3D">
            <w:pPr>
              <w:keepNext w:val="0"/>
              <w:keepLines w:val="0"/>
              <w:pageBreakBefore w:val="0"/>
              <w:widowControl/>
              <w:suppressLineNumbers w:val="0"/>
              <w:kinsoku/>
              <w:wordWrap/>
              <w:overflowPunct/>
              <w:topLinePunct w:val="0"/>
              <w:autoSpaceDE/>
              <w:autoSpaceDN/>
              <w:bidi w:val="0"/>
              <w:adjustRightInd/>
              <w:snapToGrid/>
              <w:spacing w:line="51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2289F95D">
            <w:pPr>
              <w:keepNext w:val="0"/>
              <w:keepLines w:val="0"/>
              <w:pageBreakBefore w:val="0"/>
              <w:widowControl/>
              <w:suppressLineNumbers w:val="0"/>
              <w:kinsoku/>
              <w:wordWrap/>
              <w:overflowPunct/>
              <w:topLinePunct w:val="0"/>
              <w:autoSpaceDE/>
              <w:autoSpaceDN/>
              <w:bidi w:val="0"/>
              <w:adjustRightInd/>
              <w:snapToGrid/>
              <w:spacing w:line="51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《物业管理条例》第五十九条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0E157C32">
            <w:pPr>
              <w:keepNext w:val="0"/>
              <w:keepLines w:val="0"/>
              <w:pageBreakBefore w:val="0"/>
              <w:widowControl/>
              <w:suppressLineNumbers w:val="0"/>
              <w:kinsoku/>
              <w:wordWrap/>
              <w:overflowPunct/>
              <w:topLinePunct w:val="0"/>
              <w:autoSpaceDE/>
              <w:autoSpaceDN/>
              <w:bidi w:val="0"/>
              <w:adjustRightInd/>
              <w:snapToGrid/>
              <w:spacing w:line="51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21A87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3734D27">
            <w:pPr>
              <w:keepNext w:val="0"/>
              <w:keepLines w:val="0"/>
              <w:pageBreakBefore w:val="0"/>
              <w:widowControl/>
              <w:suppressLineNumbers w:val="0"/>
              <w:kinsoku/>
              <w:wordWrap/>
              <w:overflowPunct/>
              <w:topLinePunct w:val="0"/>
              <w:autoSpaceDE/>
              <w:autoSpaceDN/>
              <w:bidi w:val="0"/>
              <w:adjustRightInd/>
              <w:snapToGrid/>
              <w:spacing w:line="51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w:t>
            </w:r>
          </w:p>
        </w:tc>
        <w:tc>
          <w:tcPr>
            <w:tcW w:w="3763" w:type="dxa"/>
            <w:tcBorders>
              <w:top w:val="single" w:color="000000" w:sz="4" w:space="0"/>
              <w:left w:val="nil"/>
              <w:bottom w:val="single" w:color="000000" w:sz="4" w:space="0"/>
              <w:right w:val="single" w:color="000000" w:sz="4" w:space="0"/>
            </w:tcBorders>
            <w:vAlign w:val="center"/>
          </w:tcPr>
          <w:p w14:paraId="368368D9">
            <w:pPr>
              <w:keepNext w:val="0"/>
              <w:keepLines w:val="0"/>
              <w:pageBreakBefore w:val="0"/>
              <w:widowControl/>
              <w:suppressLineNumbers w:val="0"/>
              <w:kinsoku/>
              <w:wordWrap/>
              <w:overflowPunct/>
              <w:topLinePunct w:val="0"/>
              <w:autoSpaceDE/>
              <w:autoSpaceDN/>
              <w:bidi w:val="0"/>
              <w:adjustRightInd/>
              <w:snapToGrid/>
              <w:spacing w:line="51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对未经业主大会同意,物业服务企业擅自改变物业管理用房的用途的处罚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1F0451D5">
            <w:pPr>
              <w:keepNext w:val="0"/>
              <w:keepLines w:val="0"/>
              <w:pageBreakBefore w:val="0"/>
              <w:widowControl/>
              <w:suppressLineNumbers w:val="0"/>
              <w:kinsoku/>
              <w:wordWrap/>
              <w:overflowPunct/>
              <w:topLinePunct w:val="0"/>
              <w:autoSpaceDE/>
              <w:autoSpaceDN/>
              <w:bidi w:val="0"/>
              <w:adjustRightInd/>
              <w:snapToGrid/>
              <w:spacing w:line="51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6392FEAD">
            <w:pPr>
              <w:keepNext w:val="0"/>
              <w:keepLines w:val="0"/>
              <w:pageBreakBefore w:val="0"/>
              <w:widowControl/>
              <w:suppressLineNumbers w:val="0"/>
              <w:kinsoku/>
              <w:wordWrap/>
              <w:overflowPunct/>
              <w:topLinePunct w:val="0"/>
              <w:autoSpaceDE/>
              <w:autoSpaceDN/>
              <w:bidi w:val="0"/>
              <w:adjustRightInd/>
              <w:snapToGrid/>
              <w:spacing w:line="51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《物业管理条例》第六十二条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67CAFA70">
            <w:pPr>
              <w:keepNext w:val="0"/>
              <w:keepLines w:val="0"/>
              <w:pageBreakBefore w:val="0"/>
              <w:widowControl/>
              <w:suppressLineNumbers w:val="0"/>
              <w:kinsoku/>
              <w:wordWrap/>
              <w:overflowPunct/>
              <w:topLinePunct w:val="0"/>
              <w:autoSpaceDE/>
              <w:autoSpaceDN/>
              <w:bidi w:val="0"/>
              <w:adjustRightInd/>
              <w:snapToGrid/>
              <w:spacing w:line="51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634BD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5"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19F0CD65">
            <w:pPr>
              <w:keepNext w:val="0"/>
              <w:keepLines w:val="0"/>
              <w:pageBreakBefore w:val="0"/>
              <w:widowControl/>
              <w:suppressLineNumbers w:val="0"/>
              <w:kinsoku/>
              <w:wordWrap/>
              <w:overflowPunct/>
              <w:topLinePunct w:val="0"/>
              <w:autoSpaceDE/>
              <w:autoSpaceDN/>
              <w:bidi w:val="0"/>
              <w:adjustRightInd/>
              <w:snapToGrid/>
              <w:spacing w:line="51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w:t>
            </w:r>
          </w:p>
        </w:tc>
        <w:tc>
          <w:tcPr>
            <w:tcW w:w="3763" w:type="dxa"/>
            <w:tcBorders>
              <w:top w:val="single" w:color="000000" w:sz="4" w:space="0"/>
              <w:left w:val="nil"/>
              <w:bottom w:val="single" w:color="000000" w:sz="4" w:space="0"/>
              <w:right w:val="single" w:color="000000" w:sz="4" w:space="0"/>
            </w:tcBorders>
            <w:vAlign w:val="center"/>
          </w:tcPr>
          <w:p w14:paraId="1638FB97">
            <w:pPr>
              <w:keepNext w:val="0"/>
              <w:keepLines w:val="0"/>
              <w:pageBreakBefore w:val="0"/>
              <w:widowControl/>
              <w:suppressLineNumbers w:val="0"/>
              <w:kinsoku/>
              <w:wordWrap/>
              <w:overflowPunct/>
              <w:topLinePunct w:val="0"/>
              <w:autoSpaceDE/>
              <w:autoSpaceDN/>
              <w:bidi w:val="0"/>
              <w:adjustRightInd/>
              <w:snapToGrid/>
              <w:spacing w:line="51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对擅自改变物业管理区域内按照规划建设的公共建筑和共用设施用途的处罚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5B28BFC5">
            <w:pPr>
              <w:keepNext w:val="0"/>
              <w:keepLines w:val="0"/>
              <w:pageBreakBefore w:val="0"/>
              <w:widowControl/>
              <w:suppressLineNumbers w:val="0"/>
              <w:kinsoku/>
              <w:wordWrap/>
              <w:overflowPunct/>
              <w:topLinePunct w:val="0"/>
              <w:autoSpaceDE/>
              <w:autoSpaceDN/>
              <w:bidi w:val="0"/>
              <w:adjustRightInd/>
              <w:snapToGrid/>
              <w:spacing w:line="51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72379C1E">
            <w:pPr>
              <w:keepNext w:val="0"/>
              <w:keepLines w:val="0"/>
              <w:pageBreakBefore w:val="0"/>
              <w:widowControl/>
              <w:suppressLineNumbers w:val="0"/>
              <w:kinsoku/>
              <w:wordWrap/>
              <w:overflowPunct/>
              <w:topLinePunct w:val="0"/>
              <w:autoSpaceDE/>
              <w:autoSpaceDN/>
              <w:bidi w:val="0"/>
              <w:adjustRightInd/>
              <w:snapToGrid/>
              <w:spacing w:line="51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《物业管理条例》第六十三条第一款第一项、第六十三条第二款</w:t>
            </w:r>
          </w:p>
        </w:tc>
        <w:tc>
          <w:tcPr>
            <w:tcW w:w="1840" w:type="dxa"/>
            <w:tcBorders>
              <w:top w:val="single" w:color="000000" w:sz="4" w:space="0"/>
              <w:left w:val="single" w:color="000000" w:sz="4" w:space="0"/>
              <w:bottom w:val="single" w:color="000000" w:sz="4" w:space="0"/>
              <w:right w:val="single" w:color="000000" w:sz="4" w:space="0"/>
            </w:tcBorders>
            <w:vAlign w:val="center"/>
          </w:tcPr>
          <w:p w14:paraId="349A8281">
            <w:pPr>
              <w:keepNext w:val="0"/>
              <w:keepLines w:val="0"/>
              <w:pageBreakBefore w:val="0"/>
              <w:widowControl/>
              <w:suppressLineNumbers w:val="0"/>
              <w:kinsoku/>
              <w:wordWrap/>
              <w:overflowPunct/>
              <w:topLinePunct w:val="0"/>
              <w:autoSpaceDE/>
              <w:autoSpaceDN/>
              <w:bidi w:val="0"/>
              <w:adjustRightInd/>
              <w:snapToGrid/>
              <w:spacing w:line="51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57754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563882EA">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序号</w:t>
            </w:r>
          </w:p>
        </w:tc>
        <w:tc>
          <w:tcPr>
            <w:tcW w:w="3763" w:type="dxa"/>
            <w:tcBorders>
              <w:top w:val="single" w:color="000000" w:sz="4" w:space="0"/>
              <w:left w:val="nil"/>
              <w:bottom w:val="single" w:color="000000" w:sz="4" w:space="0"/>
              <w:right w:val="single" w:color="000000" w:sz="4" w:space="0"/>
            </w:tcBorders>
            <w:vAlign w:val="center"/>
          </w:tcPr>
          <w:p w14:paraId="374353B0">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权力事项名称</w:t>
            </w:r>
          </w:p>
        </w:tc>
        <w:tc>
          <w:tcPr>
            <w:tcW w:w="1309" w:type="dxa"/>
            <w:tcBorders>
              <w:top w:val="single" w:color="000000" w:sz="4" w:space="0"/>
              <w:left w:val="single" w:color="000000" w:sz="4" w:space="0"/>
              <w:bottom w:val="single" w:color="000000" w:sz="4" w:space="0"/>
              <w:right w:val="single" w:color="000000" w:sz="4" w:space="0"/>
            </w:tcBorders>
            <w:vAlign w:val="center"/>
          </w:tcPr>
          <w:p w14:paraId="138BD969">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权力类型</w:t>
            </w:r>
          </w:p>
        </w:tc>
        <w:tc>
          <w:tcPr>
            <w:tcW w:w="6477" w:type="dxa"/>
            <w:tcBorders>
              <w:top w:val="single" w:color="000000" w:sz="4" w:space="0"/>
              <w:left w:val="single" w:color="000000" w:sz="4" w:space="0"/>
              <w:bottom w:val="single" w:color="000000" w:sz="4" w:space="0"/>
              <w:right w:val="single" w:color="000000" w:sz="4" w:space="0"/>
            </w:tcBorders>
            <w:vAlign w:val="center"/>
          </w:tcPr>
          <w:p w14:paraId="28C74DF1">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设    定   依   据</w:t>
            </w:r>
          </w:p>
        </w:tc>
        <w:tc>
          <w:tcPr>
            <w:tcW w:w="1840" w:type="dxa"/>
            <w:tcBorders>
              <w:top w:val="single" w:color="000000" w:sz="4" w:space="0"/>
              <w:left w:val="single" w:color="000000" w:sz="4" w:space="0"/>
              <w:bottom w:val="single" w:color="000000" w:sz="4" w:space="0"/>
              <w:right w:val="single" w:color="000000" w:sz="4" w:space="0"/>
            </w:tcBorders>
            <w:vAlign w:val="center"/>
          </w:tcPr>
          <w:p w14:paraId="222FA0A7">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方正黑体_GBK" w:hAnsi="方正黑体_GBK" w:eastAsia="方正黑体_GBK" w:cs="方正黑体_GBK"/>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赋权的</w:t>
            </w:r>
          </w:p>
          <w:p w14:paraId="7D0C0B40">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原实施层级</w:t>
            </w:r>
          </w:p>
        </w:tc>
      </w:tr>
      <w:tr w14:paraId="2558F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56C5B9F1">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w:t>
            </w:r>
          </w:p>
        </w:tc>
        <w:tc>
          <w:tcPr>
            <w:tcW w:w="3763" w:type="dxa"/>
            <w:tcBorders>
              <w:top w:val="single" w:color="000000" w:sz="4" w:space="0"/>
              <w:left w:val="nil"/>
              <w:bottom w:val="nil"/>
              <w:right w:val="single" w:color="000000" w:sz="4" w:space="0"/>
            </w:tcBorders>
            <w:vAlign w:val="center"/>
          </w:tcPr>
          <w:p w14:paraId="4753176F">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对擅自占用、挖掘物业管理区域内道路、场地，损害业主共同利益的处罚</w:t>
            </w:r>
          </w:p>
        </w:tc>
        <w:tc>
          <w:tcPr>
            <w:tcW w:w="1309" w:type="dxa"/>
            <w:tcBorders>
              <w:top w:val="single" w:color="000000" w:sz="4" w:space="0"/>
              <w:left w:val="single" w:color="000000" w:sz="4" w:space="0"/>
              <w:bottom w:val="nil"/>
              <w:right w:val="single" w:color="000000" w:sz="4" w:space="0"/>
            </w:tcBorders>
            <w:vAlign w:val="center"/>
          </w:tcPr>
          <w:p w14:paraId="4E3392B6">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nil"/>
              <w:right w:val="single" w:color="000000" w:sz="4" w:space="0"/>
            </w:tcBorders>
            <w:vAlign w:val="center"/>
          </w:tcPr>
          <w:p w14:paraId="55D3E66E">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《物业管理条例》第六十三条第一款第二项、第六十三条第二款</w:t>
            </w:r>
          </w:p>
        </w:tc>
        <w:tc>
          <w:tcPr>
            <w:tcW w:w="1840" w:type="dxa"/>
            <w:tcBorders>
              <w:top w:val="single" w:color="000000" w:sz="4" w:space="0"/>
              <w:left w:val="single" w:color="000000" w:sz="4" w:space="0"/>
              <w:bottom w:val="single" w:color="000000" w:sz="4" w:space="0"/>
              <w:right w:val="single" w:color="000000" w:sz="4" w:space="0"/>
            </w:tcBorders>
            <w:vAlign w:val="center"/>
          </w:tcPr>
          <w:p w14:paraId="26A664F0">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1AA6C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5"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0537BB0B">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w:t>
            </w:r>
          </w:p>
        </w:tc>
        <w:tc>
          <w:tcPr>
            <w:tcW w:w="3763" w:type="dxa"/>
            <w:tcBorders>
              <w:top w:val="single" w:color="000000" w:sz="4" w:space="0"/>
              <w:left w:val="single" w:color="000000" w:sz="4" w:space="0"/>
              <w:bottom w:val="single" w:color="000000" w:sz="4" w:space="0"/>
              <w:right w:val="single" w:color="000000" w:sz="4" w:space="0"/>
            </w:tcBorders>
            <w:vAlign w:val="center"/>
          </w:tcPr>
          <w:p w14:paraId="70769D5E">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对擅自利用物业共用部位、共用设施设备进行经营的处罚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10D477BA">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22FB0D3F">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《物业管理条例》第六十三条第一款第三项、第六十三条第二款</w:t>
            </w:r>
          </w:p>
        </w:tc>
        <w:tc>
          <w:tcPr>
            <w:tcW w:w="1840" w:type="dxa"/>
            <w:tcBorders>
              <w:top w:val="single" w:color="000000" w:sz="4" w:space="0"/>
              <w:left w:val="single" w:color="000000" w:sz="4" w:space="0"/>
              <w:bottom w:val="single" w:color="000000" w:sz="4" w:space="0"/>
              <w:right w:val="single" w:color="000000" w:sz="4" w:space="0"/>
            </w:tcBorders>
            <w:vAlign w:val="center"/>
          </w:tcPr>
          <w:p w14:paraId="429ED988">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1CF52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510F63DE">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w:t>
            </w:r>
          </w:p>
        </w:tc>
        <w:tc>
          <w:tcPr>
            <w:tcW w:w="3763" w:type="dxa"/>
            <w:tcBorders>
              <w:top w:val="single" w:color="000000" w:sz="4" w:space="0"/>
              <w:left w:val="single" w:color="000000" w:sz="4" w:space="0"/>
              <w:bottom w:val="single" w:color="000000" w:sz="4" w:space="0"/>
              <w:right w:val="single" w:color="000000" w:sz="4" w:space="0"/>
            </w:tcBorders>
            <w:vAlign w:val="center"/>
          </w:tcPr>
          <w:p w14:paraId="4238449B">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对农业投入品生产者、销售者、使用者未按照规定及时回收肥料等农业投入品的包装废弃物或者农用薄膜，或者未按照规定及时回收农药包装废弃物交由专门的机构或者组织进行无害化处理的处罚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6778F7FA">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3607B48C">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《中华人民共和国土壤污染防治法》第八十八条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4A28D447">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7BC29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11F71270">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w:t>
            </w:r>
          </w:p>
        </w:tc>
        <w:tc>
          <w:tcPr>
            <w:tcW w:w="3763" w:type="dxa"/>
            <w:tcBorders>
              <w:top w:val="single" w:color="000000" w:sz="4" w:space="0"/>
              <w:left w:val="single" w:color="000000" w:sz="4" w:space="0"/>
              <w:bottom w:val="single" w:color="000000" w:sz="4" w:space="0"/>
              <w:right w:val="single" w:color="000000" w:sz="4" w:space="0"/>
            </w:tcBorders>
            <w:vAlign w:val="center"/>
          </w:tcPr>
          <w:p w14:paraId="4B18BE5B">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对农产品生产企业、农民专业合作社、从事农产品收购的单位或者个人未按照规定开具承诺达标合格证的处罚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5D0742D8">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5D93C74D">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《中华人民共和国农产品质量安全法》第七十三条第一项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20970CDF">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2ABA2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5ECAB63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序号</w:t>
            </w:r>
          </w:p>
        </w:tc>
        <w:tc>
          <w:tcPr>
            <w:tcW w:w="3763" w:type="dxa"/>
            <w:tcBorders>
              <w:top w:val="single" w:color="000000" w:sz="4" w:space="0"/>
              <w:left w:val="nil"/>
              <w:bottom w:val="single" w:color="000000" w:sz="4" w:space="0"/>
              <w:right w:val="single" w:color="000000" w:sz="4" w:space="0"/>
            </w:tcBorders>
            <w:vAlign w:val="center"/>
          </w:tcPr>
          <w:p w14:paraId="53572A1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权力事项名称</w:t>
            </w:r>
          </w:p>
        </w:tc>
        <w:tc>
          <w:tcPr>
            <w:tcW w:w="1309" w:type="dxa"/>
            <w:tcBorders>
              <w:top w:val="single" w:color="000000" w:sz="4" w:space="0"/>
              <w:left w:val="single" w:color="000000" w:sz="4" w:space="0"/>
              <w:bottom w:val="single" w:color="000000" w:sz="4" w:space="0"/>
              <w:right w:val="single" w:color="000000" w:sz="4" w:space="0"/>
            </w:tcBorders>
            <w:vAlign w:val="center"/>
          </w:tcPr>
          <w:p w14:paraId="7815128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权力类型</w:t>
            </w:r>
          </w:p>
        </w:tc>
        <w:tc>
          <w:tcPr>
            <w:tcW w:w="6477" w:type="dxa"/>
            <w:tcBorders>
              <w:top w:val="single" w:color="000000" w:sz="4" w:space="0"/>
              <w:left w:val="single" w:color="000000" w:sz="4" w:space="0"/>
              <w:bottom w:val="single" w:color="000000" w:sz="4" w:space="0"/>
              <w:right w:val="single" w:color="000000" w:sz="4" w:space="0"/>
            </w:tcBorders>
            <w:vAlign w:val="center"/>
          </w:tcPr>
          <w:p w14:paraId="06D2336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设    定   依   据</w:t>
            </w:r>
          </w:p>
        </w:tc>
        <w:tc>
          <w:tcPr>
            <w:tcW w:w="1840" w:type="dxa"/>
            <w:tcBorders>
              <w:top w:val="single" w:color="000000" w:sz="4" w:space="0"/>
              <w:left w:val="single" w:color="000000" w:sz="4" w:space="0"/>
              <w:bottom w:val="single" w:color="000000" w:sz="4" w:space="0"/>
              <w:right w:val="single" w:color="000000" w:sz="4" w:space="0"/>
            </w:tcBorders>
            <w:vAlign w:val="center"/>
          </w:tcPr>
          <w:p w14:paraId="04AEE54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赋权的</w:t>
            </w:r>
          </w:p>
          <w:p w14:paraId="705CC61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原实施层级</w:t>
            </w:r>
          </w:p>
        </w:tc>
      </w:tr>
      <w:tr w14:paraId="2F24A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200DC4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w:t>
            </w:r>
          </w:p>
        </w:tc>
        <w:tc>
          <w:tcPr>
            <w:tcW w:w="3763" w:type="dxa"/>
            <w:tcBorders>
              <w:top w:val="single" w:color="000000" w:sz="4" w:space="0"/>
              <w:left w:val="single" w:color="000000" w:sz="4" w:space="0"/>
              <w:bottom w:val="single" w:color="000000" w:sz="4" w:space="0"/>
              <w:right w:val="single" w:color="000000" w:sz="4" w:space="0"/>
            </w:tcBorders>
            <w:vAlign w:val="center"/>
          </w:tcPr>
          <w:p w14:paraId="6A02B72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对擅自停止使用取退水计量设施的处罚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1C4638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3654F80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《取水许可管理办法》第四十九条第二项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1863CC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50F63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5"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1F74A9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3763" w:type="dxa"/>
            <w:tcBorders>
              <w:top w:val="single" w:color="000000" w:sz="4" w:space="0"/>
              <w:left w:val="single" w:color="000000" w:sz="4" w:space="0"/>
              <w:bottom w:val="single" w:color="000000" w:sz="4" w:space="0"/>
              <w:right w:val="single" w:color="000000" w:sz="4" w:space="0"/>
            </w:tcBorders>
            <w:vAlign w:val="center"/>
          </w:tcPr>
          <w:p w14:paraId="271DBDD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对进行开垦、采石、采砂、采土或者其他活动，造成林木毁坏的处罚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2281BE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2AA5731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《中华人民共和国森林法》第七十四条第一款</w:t>
            </w:r>
          </w:p>
        </w:tc>
        <w:tc>
          <w:tcPr>
            <w:tcW w:w="1840" w:type="dxa"/>
            <w:tcBorders>
              <w:top w:val="single" w:color="000000" w:sz="4" w:space="0"/>
              <w:left w:val="single" w:color="000000" w:sz="4" w:space="0"/>
              <w:bottom w:val="single" w:color="000000" w:sz="4" w:space="0"/>
              <w:right w:val="single" w:color="000000" w:sz="4" w:space="0"/>
            </w:tcBorders>
            <w:vAlign w:val="center"/>
          </w:tcPr>
          <w:p w14:paraId="3C94E3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32434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3CA4EF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w:t>
            </w:r>
          </w:p>
        </w:tc>
        <w:tc>
          <w:tcPr>
            <w:tcW w:w="3763" w:type="dxa"/>
            <w:tcBorders>
              <w:top w:val="single" w:color="000000" w:sz="4" w:space="0"/>
              <w:left w:val="single" w:color="000000" w:sz="4" w:space="0"/>
              <w:bottom w:val="single" w:color="000000" w:sz="4" w:space="0"/>
              <w:right w:val="single" w:color="000000" w:sz="4" w:space="0"/>
            </w:tcBorders>
            <w:vAlign w:val="center"/>
          </w:tcPr>
          <w:p w14:paraId="5CF8908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对连续两年未完成更新造林任务的处罚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2B5D7A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3760CFD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《中华人民共和国森林法》第七十九条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《中华人民共和国森林法实施条例》第四十二条第一项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0A81F7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113BA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7FDF25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w:t>
            </w:r>
          </w:p>
        </w:tc>
        <w:tc>
          <w:tcPr>
            <w:tcW w:w="3763" w:type="dxa"/>
            <w:tcBorders>
              <w:top w:val="single" w:color="000000" w:sz="4" w:space="0"/>
              <w:left w:val="single" w:color="000000" w:sz="4" w:space="0"/>
              <w:bottom w:val="single" w:color="000000" w:sz="4" w:space="0"/>
              <w:right w:val="single" w:color="000000" w:sz="4" w:space="0"/>
            </w:tcBorders>
            <w:vAlign w:val="center"/>
          </w:tcPr>
          <w:p w14:paraId="415E346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对当年更新造林面积未达到应更新造林面积50%的处罚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55EB71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1B18AEE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《中华人民共和国森林法》第七十九条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《中华人民共和国森林法实施条例》第四十二条第二项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6E2197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bl>
    <w:p w14:paraId="5AC3FC1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方正黑体_GBK" w:hAnsi="方正黑体_GBK" w:eastAsia="方正黑体_GBK" w:cs="方正黑体_GBK"/>
          <w:i w:val="0"/>
          <w:iCs w:val="0"/>
          <w:color w:val="000000"/>
          <w:kern w:val="0"/>
          <w:sz w:val="24"/>
          <w:szCs w:val="24"/>
          <w:u w:val="none"/>
          <w:lang w:val="en-US" w:eastAsia="zh-CN" w:bidi="ar"/>
        </w:rPr>
        <w:sectPr>
          <w:footerReference r:id="rId3" w:type="default"/>
          <w:pgSz w:w="16838" w:h="11906" w:orient="landscape"/>
          <w:pgMar w:top="1701" w:right="1440" w:bottom="1361" w:left="1440" w:header="851" w:footer="992" w:gutter="0"/>
          <w:pgNumType w:fmt="numberInDash" w:start="3"/>
          <w:cols w:space="720" w:num="1"/>
          <w:docGrid w:type="lines" w:linePitch="312" w:charSpace="0"/>
        </w:sectPr>
      </w:pPr>
    </w:p>
    <w:tbl>
      <w:tblPr>
        <w:tblStyle w:val="4"/>
        <w:tblW w:w="139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6"/>
        <w:gridCol w:w="3763"/>
        <w:gridCol w:w="1309"/>
        <w:gridCol w:w="6477"/>
        <w:gridCol w:w="1840"/>
      </w:tblGrid>
      <w:tr w14:paraId="0CE7C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6860A1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序号</w:t>
            </w:r>
          </w:p>
        </w:tc>
        <w:tc>
          <w:tcPr>
            <w:tcW w:w="3763" w:type="dxa"/>
            <w:tcBorders>
              <w:top w:val="single" w:color="000000" w:sz="4" w:space="0"/>
              <w:left w:val="nil"/>
              <w:bottom w:val="single" w:color="000000" w:sz="4" w:space="0"/>
              <w:right w:val="single" w:color="000000" w:sz="4" w:space="0"/>
            </w:tcBorders>
            <w:vAlign w:val="center"/>
          </w:tcPr>
          <w:p w14:paraId="69CA8B5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权力事项名称</w:t>
            </w:r>
          </w:p>
        </w:tc>
        <w:tc>
          <w:tcPr>
            <w:tcW w:w="1309" w:type="dxa"/>
            <w:tcBorders>
              <w:top w:val="single" w:color="000000" w:sz="4" w:space="0"/>
              <w:left w:val="single" w:color="000000" w:sz="4" w:space="0"/>
              <w:bottom w:val="single" w:color="000000" w:sz="4" w:space="0"/>
              <w:right w:val="single" w:color="000000" w:sz="4" w:space="0"/>
            </w:tcBorders>
            <w:vAlign w:val="center"/>
          </w:tcPr>
          <w:p w14:paraId="353E419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权力类型</w:t>
            </w:r>
          </w:p>
        </w:tc>
        <w:tc>
          <w:tcPr>
            <w:tcW w:w="6477" w:type="dxa"/>
            <w:tcBorders>
              <w:top w:val="single" w:color="000000" w:sz="4" w:space="0"/>
              <w:left w:val="single" w:color="000000" w:sz="4" w:space="0"/>
              <w:bottom w:val="single" w:color="000000" w:sz="4" w:space="0"/>
              <w:right w:val="single" w:color="000000" w:sz="4" w:space="0"/>
            </w:tcBorders>
            <w:vAlign w:val="center"/>
          </w:tcPr>
          <w:p w14:paraId="0276A0A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设    定   依   据</w:t>
            </w:r>
          </w:p>
        </w:tc>
        <w:tc>
          <w:tcPr>
            <w:tcW w:w="1840" w:type="dxa"/>
            <w:tcBorders>
              <w:top w:val="single" w:color="000000" w:sz="4" w:space="0"/>
              <w:left w:val="single" w:color="000000" w:sz="4" w:space="0"/>
              <w:bottom w:val="single" w:color="000000" w:sz="4" w:space="0"/>
              <w:right w:val="single" w:color="000000" w:sz="4" w:space="0"/>
            </w:tcBorders>
            <w:vAlign w:val="center"/>
          </w:tcPr>
          <w:p w14:paraId="3E260EC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方正黑体_GBK" w:hAnsi="方正黑体_GBK" w:eastAsia="方正黑体_GBK" w:cs="方正黑体_GBK"/>
                <w:i w:val="0"/>
                <w:iCs w:val="0"/>
                <w:color w:val="000000"/>
                <w:kern w:val="0"/>
                <w:sz w:val="24"/>
                <w:szCs w:val="24"/>
                <w:u w:val="none"/>
                <w:lang w:val="en-US" w:eastAsia="zh-CN" w:bidi="ar"/>
              </w:rPr>
            </w:pPr>
            <w:r>
              <w:rPr>
                <w:rFonts w:hint="eastAsia" w:ascii="方正黑体_GBK" w:hAnsi="方正黑体_GBK" w:eastAsia="方正黑体_GBK" w:cs="方正黑体_GBK"/>
                <w:i w:val="0"/>
                <w:iCs w:val="0"/>
                <w:color w:val="000000"/>
                <w:kern w:val="0"/>
                <w:sz w:val="24"/>
                <w:szCs w:val="24"/>
                <w:u w:val="none"/>
                <w:lang w:val="en-US" w:eastAsia="zh-CN" w:bidi="ar"/>
              </w:rPr>
              <w:t>赋权的</w:t>
            </w:r>
          </w:p>
          <w:p w14:paraId="5A26D0B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原实施层级</w:t>
            </w:r>
          </w:p>
        </w:tc>
      </w:tr>
      <w:tr w14:paraId="59CC9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4A714C5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w:t>
            </w:r>
          </w:p>
        </w:tc>
        <w:tc>
          <w:tcPr>
            <w:tcW w:w="3763" w:type="dxa"/>
            <w:tcBorders>
              <w:top w:val="single" w:color="000000" w:sz="4" w:space="0"/>
              <w:left w:val="single" w:color="000000" w:sz="4" w:space="0"/>
              <w:bottom w:val="single" w:color="000000" w:sz="4" w:space="0"/>
              <w:right w:val="single" w:color="000000" w:sz="4" w:space="0"/>
            </w:tcBorders>
            <w:vAlign w:val="center"/>
          </w:tcPr>
          <w:p w14:paraId="25C71E01">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对除国家特别规定的干旱、半干旱地区外，更新造林当年成活率未达到85%的处罚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1F40E23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14FFD9C6">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《中华人民共和国森林法》第七十九条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《中华人民共和国森林法实施条例》第四十二条第三项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285F704B">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1D2B0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5"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7CA91B8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w:t>
            </w:r>
          </w:p>
        </w:tc>
        <w:tc>
          <w:tcPr>
            <w:tcW w:w="3763" w:type="dxa"/>
            <w:tcBorders>
              <w:top w:val="single" w:color="000000" w:sz="4" w:space="0"/>
              <w:left w:val="single" w:color="000000" w:sz="4" w:space="0"/>
              <w:bottom w:val="single" w:color="000000" w:sz="4" w:space="0"/>
              <w:right w:val="single" w:color="000000" w:sz="4" w:space="0"/>
            </w:tcBorders>
            <w:vAlign w:val="center"/>
          </w:tcPr>
          <w:p w14:paraId="7DB33C67">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对植树造林责任单位未按照所在地县级人民政府的要求按时完成造林任务的处罚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0663F9B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09679C0B">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《中华人民共和国森林法》第七十九条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《中华人民共和国森林法实施条例》第四十二条第四项</w:t>
            </w:r>
          </w:p>
        </w:tc>
        <w:tc>
          <w:tcPr>
            <w:tcW w:w="1840" w:type="dxa"/>
            <w:tcBorders>
              <w:top w:val="single" w:color="000000" w:sz="4" w:space="0"/>
              <w:left w:val="single" w:color="000000" w:sz="4" w:space="0"/>
              <w:bottom w:val="single" w:color="000000" w:sz="4" w:space="0"/>
              <w:right w:val="single" w:color="000000" w:sz="4" w:space="0"/>
            </w:tcBorders>
            <w:vAlign w:val="center"/>
          </w:tcPr>
          <w:p w14:paraId="36A4536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66D3E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0A8C3851">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w:t>
            </w:r>
          </w:p>
        </w:tc>
        <w:tc>
          <w:tcPr>
            <w:tcW w:w="3763" w:type="dxa"/>
            <w:tcBorders>
              <w:top w:val="single" w:color="000000" w:sz="4" w:space="0"/>
              <w:left w:val="single" w:color="000000" w:sz="4" w:space="0"/>
              <w:bottom w:val="single" w:color="000000" w:sz="4" w:space="0"/>
              <w:right w:val="single" w:color="000000" w:sz="4" w:space="0"/>
            </w:tcBorders>
            <w:vAlign w:val="center"/>
          </w:tcPr>
          <w:p w14:paraId="43ED8F66">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对在人口集中地区对树木、花草喷洒剧毒、高毒农药，或者露天焚烧秸秆、落叶等产生烟尘污染的物质的处罚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409CB32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483C62BB">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《中华人民共和国大气污染防治法》第一百一十九条第一款</w:t>
            </w:r>
          </w:p>
        </w:tc>
        <w:tc>
          <w:tcPr>
            <w:tcW w:w="1840" w:type="dxa"/>
            <w:tcBorders>
              <w:top w:val="single" w:color="000000" w:sz="4" w:space="0"/>
              <w:left w:val="single" w:color="000000" w:sz="4" w:space="0"/>
              <w:bottom w:val="single" w:color="000000" w:sz="4" w:space="0"/>
              <w:right w:val="single" w:color="000000" w:sz="4" w:space="0"/>
            </w:tcBorders>
            <w:vAlign w:val="center"/>
          </w:tcPr>
          <w:p w14:paraId="21E4FB30">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r w14:paraId="1FDAF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5" w:hRule="atLeast"/>
        </w:trPr>
        <w:tc>
          <w:tcPr>
            <w:tcW w:w="586" w:type="dxa"/>
            <w:tcBorders>
              <w:top w:val="single" w:color="000000" w:sz="4" w:space="0"/>
              <w:left w:val="single" w:color="000000" w:sz="4" w:space="0"/>
              <w:bottom w:val="single" w:color="000000" w:sz="4" w:space="0"/>
              <w:right w:val="single" w:color="000000" w:sz="4" w:space="0"/>
            </w:tcBorders>
            <w:vAlign w:val="center"/>
          </w:tcPr>
          <w:p w14:paraId="6E3B15A2">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w:t>
            </w:r>
          </w:p>
        </w:tc>
        <w:tc>
          <w:tcPr>
            <w:tcW w:w="3763" w:type="dxa"/>
            <w:tcBorders>
              <w:top w:val="single" w:color="000000" w:sz="4" w:space="0"/>
              <w:left w:val="single" w:color="000000" w:sz="4" w:space="0"/>
              <w:bottom w:val="single" w:color="000000" w:sz="4" w:space="0"/>
              <w:right w:val="single" w:color="000000" w:sz="4" w:space="0"/>
            </w:tcBorders>
            <w:vAlign w:val="center"/>
          </w:tcPr>
          <w:p w14:paraId="561615BC">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对破坏或者擅自改变基本农田保护区标志的处罚</w:t>
            </w:r>
          </w:p>
        </w:tc>
        <w:tc>
          <w:tcPr>
            <w:tcW w:w="1309" w:type="dxa"/>
            <w:tcBorders>
              <w:top w:val="single" w:color="000000" w:sz="4" w:space="0"/>
              <w:left w:val="single" w:color="000000" w:sz="4" w:space="0"/>
              <w:bottom w:val="single" w:color="000000" w:sz="4" w:space="0"/>
              <w:right w:val="single" w:color="000000" w:sz="4" w:space="0"/>
            </w:tcBorders>
            <w:vAlign w:val="center"/>
          </w:tcPr>
          <w:p w14:paraId="0A657D57">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行政处罚</w:t>
            </w:r>
          </w:p>
        </w:tc>
        <w:tc>
          <w:tcPr>
            <w:tcW w:w="6477" w:type="dxa"/>
            <w:tcBorders>
              <w:top w:val="single" w:color="000000" w:sz="4" w:space="0"/>
              <w:left w:val="single" w:color="000000" w:sz="4" w:space="0"/>
              <w:bottom w:val="single" w:color="000000" w:sz="4" w:space="0"/>
              <w:right w:val="single" w:color="000000" w:sz="4" w:space="0"/>
            </w:tcBorders>
            <w:vAlign w:val="center"/>
          </w:tcPr>
          <w:p w14:paraId="54F48232">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《基本农田保护条例》第三十二条</w:t>
            </w:r>
          </w:p>
        </w:tc>
        <w:tc>
          <w:tcPr>
            <w:tcW w:w="1840" w:type="dxa"/>
            <w:tcBorders>
              <w:top w:val="single" w:color="000000" w:sz="4" w:space="0"/>
              <w:left w:val="single" w:color="000000" w:sz="4" w:space="0"/>
              <w:bottom w:val="single" w:color="000000" w:sz="4" w:space="0"/>
              <w:right w:val="single" w:color="000000" w:sz="4" w:space="0"/>
            </w:tcBorders>
            <w:vAlign w:val="center"/>
          </w:tcPr>
          <w:p w14:paraId="480CEAEC">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旗县级</w:t>
            </w:r>
          </w:p>
        </w:tc>
      </w:tr>
    </w:tbl>
    <w:p w14:paraId="328CAB35">
      <w:pPr>
        <w:keepNext w:val="0"/>
        <w:keepLines w:val="0"/>
        <w:pageBreakBefore w:val="0"/>
        <w:widowControl w:val="0"/>
        <w:kinsoku/>
        <w:wordWrap/>
        <w:overflowPunct/>
        <w:topLinePunct w:val="0"/>
        <w:autoSpaceDE/>
        <w:autoSpaceDN/>
        <w:bidi w:val="0"/>
        <w:adjustRightInd/>
        <w:snapToGrid/>
        <w:spacing w:line="20" w:lineRule="exact"/>
        <w:jc w:val="both"/>
        <w:textAlignment w:val="auto"/>
      </w:pPr>
      <w:r>
        <w:rPr>
          <w:rFonts w:hint="eastAsia" w:ascii="仿宋_GB2312" w:eastAsia="仿宋_GB2312"/>
          <w:bCs/>
          <w:sz w:val="32"/>
          <w:szCs w:val="32"/>
          <w:lang w:val="en-US" w:eastAsia="zh-CN"/>
        </w:rPr>
        <w:t xml:space="preserve">   </w:t>
      </w:r>
    </w:p>
    <w:sectPr>
      <w:footerReference r:id="rId4" w:type="default"/>
      <w:pgSz w:w="16838" w:h="11906" w:orient="landscape"/>
      <w:pgMar w:top="1701" w:right="1440" w:bottom="1361" w:left="144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9E8B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EED96E">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6EED96E">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3D24B4">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9F8365">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A9F8365">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wZTJjM2ViNjkyNmE5YmE3ZGM1NjNlNTI4ZjdiODYifQ=="/>
  </w:docVars>
  <w:rsids>
    <w:rsidRoot w:val="00000000"/>
    <w:rsid w:val="135957CD"/>
    <w:rsid w:val="2C156438"/>
    <w:rsid w:val="4DB31F48"/>
    <w:rsid w:val="64C04D5E"/>
    <w:rsid w:val="694D6D6D"/>
    <w:rsid w:val="6CBE58D4"/>
    <w:rsid w:val="79FE7E0A"/>
    <w:rsid w:val="7F7A21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autoRedefine/>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4112</Words>
  <Characters>4164</Characters>
  <Lines>0</Lines>
  <Paragraphs>0</Paragraphs>
  <TotalTime>8</TotalTime>
  <ScaleCrop>false</ScaleCrop>
  <LinksUpToDate>false</LinksUpToDate>
  <CharactersWithSpaces>4307</CharactersWithSpaces>
  <Application>WPS Office_12.1.0.17813_F1E327BC-269C-435d-A152-05C5408002CA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2024-05-31T09:09:00Z</cp:lastPrinted>
  <dcterms:modified xsi:type="dcterms:W3CDTF">2024-07-30T07:57:25Z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2052-12.1.0.17813</vt:lpwstr>
  </property>
  <property fmtid="{D5CDD505-2E9C-101B-9397-08002B2CF9AE}" pid="3" name="ICV">
    <vt:lpwstr>BC0B7F291FE941118E1CE8FA3E46719E_13</vt:lpwstr>
  </property>
</Properties>
</file>